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24F90" w14:textId="77777777" w:rsidR="00BE7EFE" w:rsidRPr="00510911" w:rsidRDefault="00AA65E2" w:rsidP="00510911">
      <w:pPr>
        <w:pStyle w:val="GTBodyTight"/>
      </w:pPr>
      <w:r>
        <w:tab/>
      </w:r>
    </w:p>
    <w:p w14:paraId="3FC313BD" w14:textId="77777777" w:rsidR="00B766E1" w:rsidRPr="00510911" w:rsidRDefault="00B766E1" w:rsidP="00510911">
      <w:pPr>
        <w:pStyle w:val="GTBodyTight"/>
      </w:pPr>
    </w:p>
    <w:p w14:paraId="39D91DFD" w14:textId="77777777" w:rsidR="00B766E1" w:rsidRPr="00510911" w:rsidRDefault="00B766E1" w:rsidP="00510911">
      <w:pPr>
        <w:pStyle w:val="GTBodyTight"/>
      </w:pPr>
    </w:p>
    <w:p w14:paraId="59605511" w14:textId="77777777" w:rsidR="00B766E1" w:rsidRPr="00510911" w:rsidRDefault="00B766E1" w:rsidP="00510911">
      <w:pPr>
        <w:pStyle w:val="GTBodyTight"/>
      </w:pPr>
    </w:p>
    <w:p w14:paraId="5FAC4511" w14:textId="77777777" w:rsidR="00B766E1" w:rsidRPr="00510911" w:rsidRDefault="00B766E1" w:rsidP="00510911">
      <w:pPr>
        <w:pStyle w:val="GTBodyTight"/>
      </w:pPr>
    </w:p>
    <w:p w14:paraId="6EE2797C" w14:textId="77777777" w:rsidR="00B766E1" w:rsidRPr="00510911" w:rsidRDefault="00B766E1" w:rsidP="00510911">
      <w:pPr>
        <w:pStyle w:val="GTBodyTight"/>
      </w:pPr>
    </w:p>
    <w:p w14:paraId="015B81DD" w14:textId="77777777" w:rsidR="00B766E1" w:rsidRPr="00510911" w:rsidRDefault="00B766E1" w:rsidP="00510911">
      <w:pPr>
        <w:pStyle w:val="GTBodyTight"/>
      </w:pPr>
    </w:p>
    <w:p w14:paraId="2E91997C" w14:textId="77777777" w:rsidR="00B766E1" w:rsidRPr="00510911" w:rsidRDefault="00B766E1" w:rsidP="00510911">
      <w:pPr>
        <w:pStyle w:val="GTBodyTight"/>
      </w:pPr>
    </w:p>
    <w:p w14:paraId="22B9E53E" w14:textId="77777777" w:rsidR="00B766E1" w:rsidRPr="00510911" w:rsidRDefault="00B766E1" w:rsidP="00510911">
      <w:pPr>
        <w:pStyle w:val="GTBodyTight"/>
      </w:pPr>
    </w:p>
    <w:p w14:paraId="509C4D88" w14:textId="77777777" w:rsidR="00B766E1" w:rsidRPr="00510911" w:rsidRDefault="00B766E1" w:rsidP="00510911">
      <w:pPr>
        <w:pStyle w:val="GTBodyTight"/>
      </w:pPr>
    </w:p>
    <w:p w14:paraId="17573FF9" w14:textId="77777777" w:rsidR="00B766E1" w:rsidRPr="00510911" w:rsidRDefault="00B766E1" w:rsidP="00510911">
      <w:pPr>
        <w:pStyle w:val="GTBodyTight"/>
      </w:pPr>
    </w:p>
    <w:p w14:paraId="093E0249" w14:textId="77777777" w:rsidR="00B766E1" w:rsidRPr="00510911" w:rsidRDefault="00B766E1" w:rsidP="00510911">
      <w:pPr>
        <w:pStyle w:val="GTBodyTight"/>
      </w:pPr>
    </w:p>
    <w:p w14:paraId="2AEA614B" w14:textId="77777777" w:rsidR="00B766E1" w:rsidRPr="00510911" w:rsidRDefault="00B766E1" w:rsidP="00510911">
      <w:pPr>
        <w:pStyle w:val="GTBodyTight"/>
      </w:pPr>
    </w:p>
    <w:p w14:paraId="7CA34B9D" w14:textId="77777777" w:rsidR="00B766E1" w:rsidRPr="00510911" w:rsidRDefault="00B766E1" w:rsidP="00510911">
      <w:pPr>
        <w:pStyle w:val="GTBodyTight"/>
      </w:pPr>
    </w:p>
    <w:p w14:paraId="1F98D048" w14:textId="77777777" w:rsidR="00B766E1" w:rsidRPr="00510911" w:rsidRDefault="00B766E1" w:rsidP="00510911">
      <w:pPr>
        <w:pStyle w:val="GTBodyTight"/>
      </w:pPr>
    </w:p>
    <w:p w14:paraId="447B1294" w14:textId="77777777" w:rsidR="00B766E1" w:rsidRPr="00510911" w:rsidRDefault="00B766E1" w:rsidP="00510911">
      <w:pPr>
        <w:pStyle w:val="GTBodyTight"/>
      </w:pPr>
    </w:p>
    <w:p w14:paraId="408488FD" w14:textId="77777777" w:rsidR="00BE7EFE" w:rsidRDefault="00753D2A" w:rsidP="00753D2A">
      <w:pPr>
        <w:pStyle w:val="GTHeadingTitlePage"/>
        <w:ind w:right="200"/>
      </w:pPr>
      <w:r>
        <w:t xml:space="preserve"> GT BATCH FORM PROCESSING</w:t>
      </w:r>
    </w:p>
    <w:p w14:paraId="378827DB" w14:textId="77777777" w:rsidR="00D63A04" w:rsidRPr="00D63A04" w:rsidRDefault="00753D2A" w:rsidP="00753D2A">
      <w:pPr>
        <w:pStyle w:val="GTSubTitle"/>
        <w:ind w:right="140"/>
      </w:pPr>
      <w:r>
        <w:t>Generating eforms for you</w:t>
      </w:r>
    </w:p>
    <w:p w14:paraId="7D6DBD25" w14:textId="77777777" w:rsidR="00BE7EFE" w:rsidRPr="00510911" w:rsidRDefault="00BE7EFE" w:rsidP="00510911">
      <w:pPr>
        <w:pStyle w:val="GTBodyText"/>
      </w:pPr>
    </w:p>
    <w:p w14:paraId="75FE244E" w14:textId="77777777" w:rsidR="00A853EB" w:rsidRPr="00A853EB" w:rsidRDefault="00A853EB" w:rsidP="004A643A">
      <w:pPr>
        <w:pStyle w:val="GTBodyText"/>
      </w:pPr>
    </w:p>
    <w:p w14:paraId="31C3CBE2" w14:textId="77777777" w:rsidR="00BE7EFE" w:rsidRPr="00BE7EFE" w:rsidRDefault="00BE7EFE" w:rsidP="004A643A">
      <w:pPr>
        <w:pStyle w:val="GTBodyText"/>
      </w:pPr>
    </w:p>
    <w:p w14:paraId="3F716735" w14:textId="77777777" w:rsidR="00FD56B9" w:rsidRPr="00510911" w:rsidRDefault="00FD56B9" w:rsidP="00510911">
      <w:pPr>
        <w:pStyle w:val="GTBodyTight"/>
        <w:rPr>
          <w:rFonts w:eastAsia="Arial Unicode MS"/>
        </w:rPr>
      </w:pPr>
    </w:p>
    <w:p w14:paraId="7C912861" w14:textId="77777777" w:rsidR="00FD56B9" w:rsidRPr="00510911" w:rsidRDefault="00FD56B9" w:rsidP="00510911">
      <w:pPr>
        <w:pStyle w:val="GTBodyTight"/>
        <w:rPr>
          <w:rFonts w:eastAsia="Arial Unicode MS"/>
        </w:rPr>
      </w:pPr>
    </w:p>
    <w:p w14:paraId="67C7000E" w14:textId="77777777" w:rsidR="00FD56B9" w:rsidRPr="00510911" w:rsidRDefault="00FD56B9" w:rsidP="00510911">
      <w:pPr>
        <w:pStyle w:val="GTBodyTight"/>
        <w:rPr>
          <w:rFonts w:eastAsia="Arial Unicode MS"/>
        </w:rPr>
      </w:pPr>
    </w:p>
    <w:p w14:paraId="585A0BCD" w14:textId="77777777" w:rsidR="00BE7EFE" w:rsidRPr="00250505" w:rsidRDefault="00804E49" w:rsidP="004A643A">
      <w:pPr>
        <w:pStyle w:val="GTBodyTight"/>
      </w:pPr>
      <w:r w:rsidRPr="00804E49">
        <w:rPr>
          <w:rFonts w:eastAsia="Arial Unicode MS"/>
          <w:b/>
          <w:color w:val="DB7704"/>
          <w:bdr w:val="nil"/>
        </w:rPr>
        <w:t>Document Owner</w:t>
      </w:r>
      <w:r w:rsidR="00BE7EFE" w:rsidRPr="00BE7EFE">
        <w:rPr>
          <w:rFonts w:eastAsia="Arial Unicode MS"/>
          <w:b/>
          <w:color w:val="DB7704"/>
          <w:bdr w:val="nil"/>
        </w:rPr>
        <w:t xml:space="preserve">: </w:t>
      </w:r>
      <w:r>
        <w:rPr>
          <w:rFonts w:eastAsia="Arial Unicode MS"/>
          <w:b/>
          <w:color w:val="DB7704"/>
          <w:bdr w:val="nil"/>
        </w:rPr>
        <w:t xml:space="preserve">   </w:t>
      </w:r>
      <w:r w:rsidRPr="00804E49">
        <w:t>Jay Jorgensen, Technical Consultant</w:t>
      </w:r>
    </w:p>
    <w:p w14:paraId="118394D6" w14:textId="77777777" w:rsidR="00BE7EFE" w:rsidRDefault="00804E49" w:rsidP="004A643A">
      <w:pPr>
        <w:pStyle w:val="GTBodyTight"/>
      </w:pPr>
      <w:r w:rsidRPr="00804E49">
        <w:rPr>
          <w:rFonts w:eastAsia="Arial Unicode MS"/>
          <w:b/>
          <w:color w:val="DB7704"/>
          <w:bdr w:val="nil"/>
        </w:rPr>
        <w:t>Last Updated</w:t>
      </w:r>
      <w:r w:rsidR="00BE7EFE" w:rsidRPr="00BE7EFE">
        <w:rPr>
          <w:rFonts w:eastAsia="Arial Unicode MS"/>
          <w:b/>
          <w:color w:val="DB7704"/>
          <w:bdr w:val="nil"/>
        </w:rPr>
        <w:t xml:space="preserve">: </w:t>
      </w:r>
      <w:r w:rsidR="00BE7EFE" w:rsidRPr="00BE7EFE">
        <w:rPr>
          <w:rFonts w:eastAsia="Arial Unicode MS"/>
          <w:b/>
          <w:color w:val="DB7704"/>
          <w:bdr w:val="nil"/>
        </w:rPr>
        <w:tab/>
      </w:r>
      <w:r w:rsidRPr="00804E49">
        <w:rPr>
          <w:rFonts w:eastAsia="Arial Unicode MS"/>
        </w:rPr>
        <w:t>Gusty Toluta’u, Lead Tech Consultant, 05/27/2020</w:t>
      </w:r>
      <w:r w:rsidR="00BE7EFE" w:rsidRPr="00BE7EFE">
        <w:t xml:space="preserve"> </w:t>
      </w:r>
    </w:p>
    <w:p w14:paraId="7FF195A7" w14:textId="77777777" w:rsidR="00067739" w:rsidRPr="00510911" w:rsidRDefault="00067739" w:rsidP="00510911">
      <w:pPr>
        <w:pStyle w:val="GTBodyText"/>
      </w:pPr>
    </w:p>
    <w:p w14:paraId="7207258B" w14:textId="77777777" w:rsidR="00510911" w:rsidRPr="00510911" w:rsidRDefault="00510911" w:rsidP="00510911">
      <w:pPr>
        <w:pStyle w:val="GTBodyText"/>
      </w:pPr>
    </w:p>
    <w:p w14:paraId="17384BB2" w14:textId="77777777" w:rsidR="00510911" w:rsidRPr="00510911" w:rsidRDefault="00510911" w:rsidP="00510911">
      <w:pPr>
        <w:pStyle w:val="GTBodyText"/>
      </w:pPr>
    </w:p>
    <w:p w14:paraId="65BCAB6D" w14:textId="77777777" w:rsidR="00067739" w:rsidRPr="00510911" w:rsidRDefault="00067739" w:rsidP="00510911">
      <w:pPr>
        <w:pStyle w:val="GTBodyText"/>
      </w:pPr>
    </w:p>
    <w:p w14:paraId="1209648B" w14:textId="77777777" w:rsidR="00067739" w:rsidRPr="00250505" w:rsidRDefault="00067739" w:rsidP="004A643A">
      <w:pPr>
        <w:pStyle w:val="GTBodyText"/>
      </w:pPr>
    </w:p>
    <w:p w14:paraId="0D62EA36" w14:textId="77777777" w:rsidR="00067739" w:rsidRPr="00250505" w:rsidRDefault="00067739" w:rsidP="004A643A">
      <w:pPr>
        <w:pStyle w:val="GTBodyText"/>
      </w:pPr>
      <w:r>
        <w:rPr>
          <w:noProof/>
        </w:rPr>
        <w:drawing>
          <wp:anchor distT="0" distB="0" distL="114300" distR="114300" simplePos="0" relativeHeight="251659264" behindDoc="0" locked="0" layoutInCell="1" allowOverlap="1" wp14:anchorId="3F21A101" wp14:editId="082A70B1">
            <wp:simplePos x="0" y="0"/>
            <wp:positionH relativeFrom="margin">
              <wp:posOffset>4362450</wp:posOffset>
            </wp:positionH>
            <wp:positionV relativeFrom="paragraph">
              <wp:posOffset>10160</wp:posOffset>
            </wp:positionV>
            <wp:extent cx="1562100" cy="513080"/>
            <wp:effectExtent l="0" t="0" r="0" b="0"/>
            <wp:wrapThrough wrapText="bothSides">
              <wp:wrapPolygon edited="0">
                <wp:start x="527" y="1604"/>
                <wp:lineTo x="527" y="19248"/>
                <wp:lineTo x="14488" y="19248"/>
                <wp:lineTo x="14488" y="16040"/>
                <wp:lineTo x="20546" y="16040"/>
                <wp:lineTo x="20546" y="6416"/>
                <wp:lineTo x="14488" y="1604"/>
                <wp:lineTo x="527" y="1604"/>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Gold-Partner-cl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2100" cy="513080"/>
                    </a:xfrm>
                    <a:prstGeom prst="rect">
                      <a:avLst/>
                    </a:prstGeom>
                  </pic:spPr>
                </pic:pic>
              </a:graphicData>
            </a:graphic>
          </wp:anchor>
        </w:drawing>
      </w:r>
    </w:p>
    <w:p w14:paraId="26BFD88F" w14:textId="77777777" w:rsidR="00067739" w:rsidRPr="00250505" w:rsidRDefault="00067739" w:rsidP="004A643A">
      <w:pPr>
        <w:pStyle w:val="GTBodyText"/>
      </w:pPr>
    </w:p>
    <w:p w14:paraId="28E3AF9B" w14:textId="77777777" w:rsidR="00067739" w:rsidRDefault="00067739" w:rsidP="004A643A">
      <w:pPr>
        <w:pStyle w:val="GTBodyText"/>
      </w:pPr>
      <w:r>
        <w:rPr>
          <w:noProof/>
        </w:rPr>
        <w:drawing>
          <wp:anchor distT="0" distB="0" distL="114300" distR="114300" simplePos="0" relativeHeight="251660288" behindDoc="0" locked="0" layoutInCell="1" allowOverlap="1" wp14:anchorId="5F31FB29" wp14:editId="1B7D2AF7">
            <wp:simplePos x="0" y="0"/>
            <wp:positionH relativeFrom="margin">
              <wp:posOffset>4335780</wp:posOffset>
            </wp:positionH>
            <wp:positionV relativeFrom="paragraph">
              <wp:posOffset>185420</wp:posOffset>
            </wp:positionV>
            <wp:extent cx="1323975" cy="857250"/>
            <wp:effectExtent l="0" t="0" r="9525" b="0"/>
            <wp:wrapThrough wrapText="bothSides">
              <wp:wrapPolygon edited="0">
                <wp:start x="0" y="0"/>
                <wp:lineTo x="0" y="21120"/>
                <wp:lineTo x="21445" y="21120"/>
                <wp:lineTo x="2144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_ValInt_PeopleSoft_clr.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3975" cy="857250"/>
                    </a:xfrm>
                    <a:prstGeom prst="rect">
                      <a:avLst/>
                    </a:prstGeom>
                  </pic:spPr>
                </pic:pic>
              </a:graphicData>
            </a:graphic>
          </wp:anchor>
        </w:drawing>
      </w:r>
    </w:p>
    <w:p w14:paraId="41D495FD" w14:textId="77777777" w:rsidR="00067739" w:rsidRDefault="00067739" w:rsidP="004A643A">
      <w:pPr>
        <w:pStyle w:val="GTBodyText"/>
      </w:pPr>
    </w:p>
    <w:p w14:paraId="138AEC18" w14:textId="77777777" w:rsidR="00067739" w:rsidRPr="00510911" w:rsidRDefault="00BE7EFE" w:rsidP="00510911">
      <w:pPr>
        <w:pStyle w:val="GTBodyText"/>
      </w:pPr>
      <w:r w:rsidRPr="00510911">
        <w:br w:type="page"/>
      </w:r>
    </w:p>
    <w:p w14:paraId="53901EBF" w14:textId="77777777" w:rsidR="00E00C9E" w:rsidRDefault="004A643A" w:rsidP="00C833FA">
      <w:pPr>
        <w:pStyle w:val="GTHeading1"/>
      </w:pPr>
      <w:bookmarkStart w:id="0" w:name="_Toc503448874"/>
      <w:bookmarkStart w:id="1" w:name="_Toc49759869"/>
      <w:r w:rsidRPr="004A643A">
        <w:lastRenderedPageBreak/>
        <w:t xml:space="preserve">Table of </w:t>
      </w:r>
      <w:r w:rsidRPr="00C833FA">
        <w:t>Contents</w:t>
      </w:r>
      <w:bookmarkEnd w:id="0"/>
      <w:bookmarkEnd w:id="1"/>
    </w:p>
    <w:p w14:paraId="5AF870E8" w14:textId="77777777" w:rsidR="00BB2949" w:rsidRPr="00BB2949" w:rsidRDefault="00BB2949" w:rsidP="00BB2949">
      <w:pPr>
        <w:pStyle w:val="GTBodyText"/>
      </w:pPr>
    </w:p>
    <w:sdt>
      <w:sdtPr>
        <w:id w:val="173305909"/>
        <w:docPartObj>
          <w:docPartGallery w:val="Table of Contents"/>
          <w:docPartUnique/>
        </w:docPartObj>
      </w:sdtPr>
      <w:sdtEndPr/>
      <w:sdtContent>
        <w:p w14:paraId="0810673A" w14:textId="77777777" w:rsidR="00AA65E2" w:rsidRDefault="00C505FF">
          <w:pPr>
            <w:pStyle w:val="TOC1"/>
            <w:rPr>
              <w:rFonts w:asciiTheme="minorHAnsi" w:hAnsiTheme="minorHAnsi" w:cstheme="minorBidi"/>
              <w:noProof/>
              <w:lang w:eastAsia="ko-KR"/>
            </w:rPr>
          </w:pPr>
          <w:r>
            <w:fldChar w:fldCharType="begin"/>
          </w:r>
          <w:r w:rsidR="00BB2949">
            <w:instrText xml:space="preserve"> TOC \o "2-2" \h \z \t "Heading 1,1,Heading 3,3,GT Heading 1,1,GT Heading 3,3,GT Heading 4,4" </w:instrText>
          </w:r>
          <w:r>
            <w:fldChar w:fldCharType="separate"/>
          </w:r>
          <w:hyperlink w:anchor="_Toc49759869" w:history="1">
            <w:r w:rsidR="00AA65E2" w:rsidRPr="00D72013">
              <w:rPr>
                <w:rStyle w:val="Hyperlink"/>
                <w:noProof/>
              </w:rPr>
              <w:t>Table of Contents</w:t>
            </w:r>
            <w:r w:rsidR="00AA65E2">
              <w:rPr>
                <w:noProof/>
                <w:webHidden/>
              </w:rPr>
              <w:tab/>
            </w:r>
            <w:r w:rsidR="00AA65E2">
              <w:rPr>
                <w:noProof/>
                <w:webHidden/>
              </w:rPr>
              <w:fldChar w:fldCharType="begin"/>
            </w:r>
            <w:r w:rsidR="00AA65E2">
              <w:rPr>
                <w:noProof/>
                <w:webHidden/>
              </w:rPr>
              <w:instrText xml:space="preserve"> PAGEREF _Toc49759869 \h </w:instrText>
            </w:r>
            <w:r w:rsidR="00AA65E2">
              <w:rPr>
                <w:noProof/>
                <w:webHidden/>
              </w:rPr>
            </w:r>
            <w:r w:rsidR="00AA65E2">
              <w:rPr>
                <w:noProof/>
                <w:webHidden/>
              </w:rPr>
              <w:fldChar w:fldCharType="separate"/>
            </w:r>
            <w:r w:rsidR="00AA65E2">
              <w:rPr>
                <w:noProof/>
                <w:webHidden/>
              </w:rPr>
              <w:t>2</w:t>
            </w:r>
            <w:r w:rsidR="00AA65E2">
              <w:rPr>
                <w:noProof/>
                <w:webHidden/>
              </w:rPr>
              <w:fldChar w:fldCharType="end"/>
            </w:r>
          </w:hyperlink>
        </w:p>
        <w:p w14:paraId="7854C19B" w14:textId="77777777" w:rsidR="00AA65E2" w:rsidRDefault="001A7B55">
          <w:pPr>
            <w:pStyle w:val="TOC1"/>
            <w:rPr>
              <w:rFonts w:asciiTheme="minorHAnsi" w:hAnsiTheme="minorHAnsi" w:cstheme="minorBidi"/>
              <w:noProof/>
              <w:lang w:eastAsia="ko-KR"/>
            </w:rPr>
          </w:pPr>
          <w:hyperlink w:anchor="_Toc49759870" w:history="1">
            <w:r w:rsidR="00AA65E2" w:rsidRPr="00D72013">
              <w:rPr>
                <w:rStyle w:val="Hyperlink"/>
                <w:noProof/>
              </w:rPr>
              <w:t>Introduction</w:t>
            </w:r>
            <w:r w:rsidR="00AA65E2">
              <w:rPr>
                <w:noProof/>
                <w:webHidden/>
              </w:rPr>
              <w:tab/>
            </w:r>
            <w:r w:rsidR="00AA65E2">
              <w:rPr>
                <w:noProof/>
                <w:webHidden/>
              </w:rPr>
              <w:fldChar w:fldCharType="begin"/>
            </w:r>
            <w:r w:rsidR="00AA65E2">
              <w:rPr>
                <w:noProof/>
                <w:webHidden/>
              </w:rPr>
              <w:instrText xml:space="preserve"> PAGEREF _Toc49759870 \h </w:instrText>
            </w:r>
            <w:r w:rsidR="00AA65E2">
              <w:rPr>
                <w:noProof/>
                <w:webHidden/>
              </w:rPr>
            </w:r>
            <w:r w:rsidR="00AA65E2">
              <w:rPr>
                <w:noProof/>
                <w:webHidden/>
              </w:rPr>
              <w:fldChar w:fldCharType="separate"/>
            </w:r>
            <w:r w:rsidR="00AA65E2">
              <w:rPr>
                <w:noProof/>
                <w:webHidden/>
              </w:rPr>
              <w:t>2</w:t>
            </w:r>
            <w:r w:rsidR="00AA65E2">
              <w:rPr>
                <w:noProof/>
                <w:webHidden/>
              </w:rPr>
              <w:fldChar w:fldCharType="end"/>
            </w:r>
          </w:hyperlink>
        </w:p>
        <w:p w14:paraId="66945795" w14:textId="77777777" w:rsidR="00AA65E2" w:rsidRDefault="001A7B55">
          <w:pPr>
            <w:pStyle w:val="TOC1"/>
            <w:rPr>
              <w:rFonts w:asciiTheme="minorHAnsi" w:hAnsiTheme="minorHAnsi" w:cstheme="minorBidi"/>
              <w:noProof/>
              <w:lang w:eastAsia="ko-KR"/>
            </w:rPr>
          </w:pPr>
          <w:hyperlink w:anchor="_Toc49759871" w:history="1">
            <w:r w:rsidR="00AA65E2" w:rsidRPr="00D72013">
              <w:rPr>
                <w:rStyle w:val="Hyperlink"/>
                <w:noProof/>
              </w:rPr>
              <w:t>CSV File Formatting</w:t>
            </w:r>
            <w:r w:rsidR="00AA65E2">
              <w:rPr>
                <w:noProof/>
                <w:webHidden/>
              </w:rPr>
              <w:tab/>
            </w:r>
            <w:r w:rsidR="00AA65E2">
              <w:rPr>
                <w:noProof/>
                <w:webHidden/>
              </w:rPr>
              <w:fldChar w:fldCharType="begin"/>
            </w:r>
            <w:r w:rsidR="00AA65E2">
              <w:rPr>
                <w:noProof/>
                <w:webHidden/>
              </w:rPr>
              <w:instrText xml:space="preserve"> PAGEREF _Toc49759871 \h </w:instrText>
            </w:r>
            <w:r w:rsidR="00AA65E2">
              <w:rPr>
                <w:noProof/>
                <w:webHidden/>
              </w:rPr>
            </w:r>
            <w:r w:rsidR="00AA65E2">
              <w:rPr>
                <w:noProof/>
                <w:webHidden/>
              </w:rPr>
              <w:fldChar w:fldCharType="separate"/>
            </w:r>
            <w:r w:rsidR="00AA65E2">
              <w:rPr>
                <w:noProof/>
                <w:webHidden/>
              </w:rPr>
              <w:t>3</w:t>
            </w:r>
            <w:r w:rsidR="00AA65E2">
              <w:rPr>
                <w:noProof/>
                <w:webHidden/>
              </w:rPr>
              <w:fldChar w:fldCharType="end"/>
            </w:r>
          </w:hyperlink>
        </w:p>
        <w:p w14:paraId="63F0EE21" w14:textId="77777777" w:rsidR="00AA65E2" w:rsidRDefault="001A7B55">
          <w:pPr>
            <w:pStyle w:val="TOC2"/>
            <w:tabs>
              <w:tab w:val="right" w:leader="dot" w:pos="9350"/>
            </w:tabs>
            <w:rPr>
              <w:rFonts w:asciiTheme="minorHAnsi" w:hAnsiTheme="minorHAnsi" w:cstheme="minorBidi"/>
              <w:noProof/>
              <w:lang w:eastAsia="ko-KR"/>
            </w:rPr>
          </w:pPr>
          <w:hyperlink w:anchor="_Toc49759872" w:history="1">
            <w:r w:rsidR="00AA65E2" w:rsidRPr="00D72013">
              <w:rPr>
                <w:rStyle w:val="Hyperlink"/>
                <w:noProof/>
              </w:rPr>
              <w:t>General Formatting Rules</w:t>
            </w:r>
            <w:r w:rsidR="00AA65E2">
              <w:rPr>
                <w:noProof/>
                <w:webHidden/>
              </w:rPr>
              <w:tab/>
            </w:r>
            <w:r w:rsidR="00AA65E2">
              <w:rPr>
                <w:noProof/>
                <w:webHidden/>
              </w:rPr>
              <w:fldChar w:fldCharType="begin"/>
            </w:r>
            <w:r w:rsidR="00AA65E2">
              <w:rPr>
                <w:noProof/>
                <w:webHidden/>
              </w:rPr>
              <w:instrText xml:space="preserve"> PAGEREF _Toc49759872 \h </w:instrText>
            </w:r>
            <w:r w:rsidR="00AA65E2">
              <w:rPr>
                <w:noProof/>
                <w:webHidden/>
              </w:rPr>
            </w:r>
            <w:r w:rsidR="00AA65E2">
              <w:rPr>
                <w:noProof/>
                <w:webHidden/>
              </w:rPr>
              <w:fldChar w:fldCharType="separate"/>
            </w:r>
            <w:r w:rsidR="00AA65E2">
              <w:rPr>
                <w:noProof/>
                <w:webHidden/>
              </w:rPr>
              <w:t>3</w:t>
            </w:r>
            <w:r w:rsidR="00AA65E2">
              <w:rPr>
                <w:noProof/>
                <w:webHidden/>
              </w:rPr>
              <w:fldChar w:fldCharType="end"/>
            </w:r>
          </w:hyperlink>
        </w:p>
        <w:p w14:paraId="2CEC639F" w14:textId="77777777" w:rsidR="00AA65E2" w:rsidRDefault="001A7B55">
          <w:pPr>
            <w:pStyle w:val="TOC3"/>
            <w:tabs>
              <w:tab w:val="right" w:leader="dot" w:pos="9350"/>
            </w:tabs>
            <w:rPr>
              <w:rFonts w:asciiTheme="minorHAnsi" w:hAnsiTheme="minorHAnsi" w:cstheme="minorBidi"/>
              <w:noProof/>
              <w:lang w:eastAsia="ko-KR"/>
            </w:rPr>
          </w:pPr>
          <w:hyperlink w:anchor="_Toc49759873" w:history="1">
            <w:r w:rsidR="00AA65E2" w:rsidRPr="00D72013">
              <w:rPr>
                <w:rStyle w:val="Hyperlink"/>
                <w:noProof/>
              </w:rPr>
              <w:t>Guidelines:</w:t>
            </w:r>
            <w:r w:rsidR="00AA65E2">
              <w:rPr>
                <w:noProof/>
                <w:webHidden/>
              </w:rPr>
              <w:tab/>
            </w:r>
            <w:r w:rsidR="00AA65E2">
              <w:rPr>
                <w:noProof/>
                <w:webHidden/>
              </w:rPr>
              <w:fldChar w:fldCharType="begin"/>
            </w:r>
            <w:r w:rsidR="00AA65E2">
              <w:rPr>
                <w:noProof/>
                <w:webHidden/>
              </w:rPr>
              <w:instrText xml:space="preserve"> PAGEREF _Toc49759873 \h </w:instrText>
            </w:r>
            <w:r w:rsidR="00AA65E2">
              <w:rPr>
                <w:noProof/>
                <w:webHidden/>
              </w:rPr>
            </w:r>
            <w:r w:rsidR="00AA65E2">
              <w:rPr>
                <w:noProof/>
                <w:webHidden/>
              </w:rPr>
              <w:fldChar w:fldCharType="separate"/>
            </w:r>
            <w:r w:rsidR="00AA65E2">
              <w:rPr>
                <w:noProof/>
                <w:webHidden/>
              </w:rPr>
              <w:t>3</w:t>
            </w:r>
            <w:r w:rsidR="00AA65E2">
              <w:rPr>
                <w:noProof/>
                <w:webHidden/>
              </w:rPr>
              <w:fldChar w:fldCharType="end"/>
            </w:r>
          </w:hyperlink>
        </w:p>
        <w:p w14:paraId="03B6995E" w14:textId="77777777" w:rsidR="00AA65E2" w:rsidRDefault="001A7B55">
          <w:pPr>
            <w:pStyle w:val="TOC1"/>
            <w:rPr>
              <w:rFonts w:asciiTheme="minorHAnsi" w:hAnsiTheme="minorHAnsi" w:cstheme="minorBidi"/>
              <w:noProof/>
              <w:lang w:eastAsia="ko-KR"/>
            </w:rPr>
          </w:pPr>
          <w:hyperlink w:anchor="_Toc49759874" w:history="1">
            <w:r w:rsidR="00AA65E2" w:rsidRPr="00D72013">
              <w:rPr>
                <w:rStyle w:val="Hyperlink"/>
                <w:noProof/>
              </w:rPr>
              <w:t>Batch Processing Setup</w:t>
            </w:r>
            <w:r w:rsidR="00AA65E2">
              <w:rPr>
                <w:noProof/>
                <w:webHidden/>
              </w:rPr>
              <w:tab/>
            </w:r>
            <w:r w:rsidR="00AA65E2">
              <w:rPr>
                <w:noProof/>
                <w:webHidden/>
              </w:rPr>
              <w:fldChar w:fldCharType="begin"/>
            </w:r>
            <w:r w:rsidR="00AA65E2">
              <w:rPr>
                <w:noProof/>
                <w:webHidden/>
              </w:rPr>
              <w:instrText xml:space="preserve"> PAGEREF _Toc49759874 \h </w:instrText>
            </w:r>
            <w:r w:rsidR="00AA65E2">
              <w:rPr>
                <w:noProof/>
                <w:webHidden/>
              </w:rPr>
            </w:r>
            <w:r w:rsidR="00AA65E2">
              <w:rPr>
                <w:noProof/>
                <w:webHidden/>
              </w:rPr>
              <w:fldChar w:fldCharType="separate"/>
            </w:r>
            <w:r w:rsidR="00AA65E2">
              <w:rPr>
                <w:noProof/>
                <w:webHidden/>
              </w:rPr>
              <w:t>4</w:t>
            </w:r>
            <w:r w:rsidR="00AA65E2">
              <w:rPr>
                <w:noProof/>
                <w:webHidden/>
              </w:rPr>
              <w:fldChar w:fldCharType="end"/>
            </w:r>
          </w:hyperlink>
        </w:p>
        <w:p w14:paraId="0F264D05" w14:textId="77777777" w:rsidR="00AA65E2" w:rsidRDefault="001A7B55">
          <w:pPr>
            <w:pStyle w:val="TOC2"/>
            <w:tabs>
              <w:tab w:val="right" w:leader="dot" w:pos="9350"/>
            </w:tabs>
            <w:rPr>
              <w:rFonts w:asciiTheme="minorHAnsi" w:hAnsiTheme="minorHAnsi" w:cstheme="minorBidi"/>
              <w:noProof/>
              <w:lang w:eastAsia="ko-KR"/>
            </w:rPr>
          </w:pPr>
          <w:hyperlink w:anchor="_Toc49759875" w:history="1">
            <w:r w:rsidR="00AA65E2" w:rsidRPr="00D72013">
              <w:rPr>
                <w:rStyle w:val="Hyperlink"/>
                <w:noProof/>
              </w:rPr>
              <w:t>Setting Up Batch Processing for a Form Type</w:t>
            </w:r>
            <w:r w:rsidR="00AA65E2">
              <w:rPr>
                <w:noProof/>
                <w:webHidden/>
              </w:rPr>
              <w:tab/>
            </w:r>
            <w:r w:rsidR="00AA65E2">
              <w:rPr>
                <w:noProof/>
                <w:webHidden/>
              </w:rPr>
              <w:fldChar w:fldCharType="begin"/>
            </w:r>
            <w:r w:rsidR="00AA65E2">
              <w:rPr>
                <w:noProof/>
                <w:webHidden/>
              </w:rPr>
              <w:instrText xml:space="preserve"> PAGEREF _Toc49759875 \h </w:instrText>
            </w:r>
            <w:r w:rsidR="00AA65E2">
              <w:rPr>
                <w:noProof/>
                <w:webHidden/>
              </w:rPr>
            </w:r>
            <w:r w:rsidR="00AA65E2">
              <w:rPr>
                <w:noProof/>
                <w:webHidden/>
              </w:rPr>
              <w:fldChar w:fldCharType="separate"/>
            </w:r>
            <w:r w:rsidR="00AA65E2">
              <w:rPr>
                <w:noProof/>
                <w:webHidden/>
              </w:rPr>
              <w:t>4</w:t>
            </w:r>
            <w:r w:rsidR="00AA65E2">
              <w:rPr>
                <w:noProof/>
                <w:webHidden/>
              </w:rPr>
              <w:fldChar w:fldCharType="end"/>
            </w:r>
          </w:hyperlink>
        </w:p>
        <w:p w14:paraId="4B657030" w14:textId="77777777" w:rsidR="00AA65E2" w:rsidRDefault="001A7B55">
          <w:pPr>
            <w:pStyle w:val="TOC3"/>
            <w:tabs>
              <w:tab w:val="right" w:leader="dot" w:pos="9350"/>
            </w:tabs>
            <w:rPr>
              <w:rFonts w:asciiTheme="minorHAnsi" w:hAnsiTheme="minorHAnsi" w:cstheme="minorBidi"/>
              <w:noProof/>
              <w:lang w:eastAsia="ko-KR"/>
            </w:rPr>
          </w:pPr>
          <w:hyperlink w:anchor="_Toc49759876" w:history="1">
            <w:r w:rsidR="00AA65E2" w:rsidRPr="00D72013">
              <w:rPr>
                <w:rStyle w:val="Hyperlink"/>
                <w:noProof/>
              </w:rPr>
              <w:t>Setting up a batch configuration for a form type:</w:t>
            </w:r>
            <w:r w:rsidR="00AA65E2">
              <w:rPr>
                <w:noProof/>
                <w:webHidden/>
              </w:rPr>
              <w:tab/>
            </w:r>
            <w:r w:rsidR="00AA65E2">
              <w:rPr>
                <w:noProof/>
                <w:webHidden/>
              </w:rPr>
              <w:fldChar w:fldCharType="begin"/>
            </w:r>
            <w:r w:rsidR="00AA65E2">
              <w:rPr>
                <w:noProof/>
                <w:webHidden/>
              </w:rPr>
              <w:instrText xml:space="preserve"> PAGEREF _Toc49759876 \h </w:instrText>
            </w:r>
            <w:r w:rsidR="00AA65E2">
              <w:rPr>
                <w:noProof/>
                <w:webHidden/>
              </w:rPr>
            </w:r>
            <w:r w:rsidR="00AA65E2">
              <w:rPr>
                <w:noProof/>
                <w:webHidden/>
              </w:rPr>
              <w:fldChar w:fldCharType="separate"/>
            </w:r>
            <w:r w:rsidR="00AA65E2">
              <w:rPr>
                <w:noProof/>
                <w:webHidden/>
              </w:rPr>
              <w:t>4</w:t>
            </w:r>
            <w:r w:rsidR="00AA65E2">
              <w:rPr>
                <w:noProof/>
                <w:webHidden/>
              </w:rPr>
              <w:fldChar w:fldCharType="end"/>
            </w:r>
          </w:hyperlink>
        </w:p>
        <w:p w14:paraId="0D8DC432" w14:textId="77777777" w:rsidR="00AA65E2" w:rsidRDefault="001A7B55">
          <w:pPr>
            <w:pStyle w:val="TOC2"/>
            <w:tabs>
              <w:tab w:val="right" w:leader="dot" w:pos="9350"/>
            </w:tabs>
            <w:rPr>
              <w:rFonts w:asciiTheme="minorHAnsi" w:hAnsiTheme="minorHAnsi" w:cstheme="minorBidi"/>
              <w:noProof/>
              <w:lang w:eastAsia="ko-KR"/>
            </w:rPr>
          </w:pPr>
          <w:hyperlink w:anchor="_Toc49759877" w:history="1">
            <w:r w:rsidR="00AA65E2" w:rsidRPr="00D72013">
              <w:rPr>
                <w:rStyle w:val="Hyperlink"/>
                <w:noProof/>
              </w:rPr>
              <w:t>Special Cases</w:t>
            </w:r>
            <w:r w:rsidR="00AA65E2">
              <w:rPr>
                <w:noProof/>
                <w:webHidden/>
              </w:rPr>
              <w:tab/>
            </w:r>
            <w:r w:rsidR="00AA65E2">
              <w:rPr>
                <w:noProof/>
                <w:webHidden/>
              </w:rPr>
              <w:fldChar w:fldCharType="begin"/>
            </w:r>
            <w:r w:rsidR="00AA65E2">
              <w:rPr>
                <w:noProof/>
                <w:webHidden/>
              </w:rPr>
              <w:instrText xml:space="preserve"> PAGEREF _Toc49759877 \h </w:instrText>
            </w:r>
            <w:r w:rsidR="00AA65E2">
              <w:rPr>
                <w:noProof/>
                <w:webHidden/>
              </w:rPr>
            </w:r>
            <w:r w:rsidR="00AA65E2">
              <w:rPr>
                <w:noProof/>
                <w:webHidden/>
              </w:rPr>
              <w:fldChar w:fldCharType="separate"/>
            </w:r>
            <w:r w:rsidR="00AA65E2">
              <w:rPr>
                <w:noProof/>
                <w:webHidden/>
              </w:rPr>
              <w:t>5</w:t>
            </w:r>
            <w:r w:rsidR="00AA65E2">
              <w:rPr>
                <w:noProof/>
                <w:webHidden/>
              </w:rPr>
              <w:fldChar w:fldCharType="end"/>
            </w:r>
          </w:hyperlink>
        </w:p>
        <w:p w14:paraId="12AC7514" w14:textId="77777777" w:rsidR="00AA65E2" w:rsidRDefault="001A7B55">
          <w:pPr>
            <w:pStyle w:val="TOC3"/>
            <w:tabs>
              <w:tab w:val="right" w:leader="dot" w:pos="9350"/>
            </w:tabs>
            <w:rPr>
              <w:rFonts w:asciiTheme="minorHAnsi" w:hAnsiTheme="minorHAnsi" w:cstheme="minorBidi"/>
              <w:noProof/>
              <w:lang w:eastAsia="ko-KR"/>
            </w:rPr>
          </w:pPr>
          <w:hyperlink w:anchor="_Toc49759878" w:history="1">
            <w:r w:rsidR="00AA65E2" w:rsidRPr="00D72013">
              <w:rPr>
                <w:rStyle w:val="Hyperlink"/>
                <w:noProof/>
              </w:rPr>
              <w:t>Special Fields</w:t>
            </w:r>
            <w:r w:rsidR="00AA65E2">
              <w:rPr>
                <w:noProof/>
                <w:webHidden/>
              </w:rPr>
              <w:tab/>
            </w:r>
            <w:r w:rsidR="00AA65E2">
              <w:rPr>
                <w:noProof/>
                <w:webHidden/>
              </w:rPr>
              <w:fldChar w:fldCharType="begin"/>
            </w:r>
            <w:r w:rsidR="00AA65E2">
              <w:rPr>
                <w:noProof/>
                <w:webHidden/>
              </w:rPr>
              <w:instrText xml:space="preserve"> PAGEREF _Toc49759878 \h </w:instrText>
            </w:r>
            <w:r w:rsidR="00AA65E2">
              <w:rPr>
                <w:noProof/>
                <w:webHidden/>
              </w:rPr>
            </w:r>
            <w:r w:rsidR="00AA65E2">
              <w:rPr>
                <w:noProof/>
                <w:webHidden/>
              </w:rPr>
              <w:fldChar w:fldCharType="separate"/>
            </w:r>
            <w:r w:rsidR="00AA65E2">
              <w:rPr>
                <w:noProof/>
                <w:webHidden/>
              </w:rPr>
              <w:t>5</w:t>
            </w:r>
            <w:r w:rsidR="00AA65E2">
              <w:rPr>
                <w:noProof/>
                <w:webHidden/>
              </w:rPr>
              <w:fldChar w:fldCharType="end"/>
            </w:r>
          </w:hyperlink>
        </w:p>
        <w:p w14:paraId="7D143B9B" w14:textId="77777777" w:rsidR="00AA65E2" w:rsidRDefault="001A7B55">
          <w:pPr>
            <w:pStyle w:val="TOC3"/>
            <w:tabs>
              <w:tab w:val="right" w:leader="dot" w:pos="9350"/>
            </w:tabs>
            <w:rPr>
              <w:rFonts w:asciiTheme="minorHAnsi" w:hAnsiTheme="minorHAnsi" w:cstheme="minorBidi"/>
              <w:noProof/>
              <w:lang w:eastAsia="ko-KR"/>
            </w:rPr>
          </w:pPr>
          <w:hyperlink w:anchor="_Toc49759879" w:history="1">
            <w:r w:rsidR="00AA65E2" w:rsidRPr="00D72013">
              <w:rPr>
                <w:rStyle w:val="Hyperlink"/>
                <w:noProof/>
              </w:rPr>
              <w:t>Grid Segments</w:t>
            </w:r>
            <w:r w:rsidR="00AA65E2">
              <w:rPr>
                <w:noProof/>
                <w:webHidden/>
              </w:rPr>
              <w:tab/>
            </w:r>
            <w:r w:rsidR="00AA65E2">
              <w:rPr>
                <w:noProof/>
                <w:webHidden/>
              </w:rPr>
              <w:fldChar w:fldCharType="begin"/>
            </w:r>
            <w:r w:rsidR="00AA65E2">
              <w:rPr>
                <w:noProof/>
                <w:webHidden/>
              </w:rPr>
              <w:instrText xml:space="preserve"> PAGEREF _Toc49759879 \h </w:instrText>
            </w:r>
            <w:r w:rsidR="00AA65E2">
              <w:rPr>
                <w:noProof/>
                <w:webHidden/>
              </w:rPr>
            </w:r>
            <w:r w:rsidR="00AA65E2">
              <w:rPr>
                <w:noProof/>
                <w:webHidden/>
              </w:rPr>
              <w:fldChar w:fldCharType="separate"/>
            </w:r>
            <w:r w:rsidR="00AA65E2">
              <w:rPr>
                <w:noProof/>
                <w:webHidden/>
              </w:rPr>
              <w:t>5</w:t>
            </w:r>
            <w:r w:rsidR="00AA65E2">
              <w:rPr>
                <w:noProof/>
                <w:webHidden/>
              </w:rPr>
              <w:fldChar w:fldCharType="end"/>
            </w:r>
          </w:hyperlink>
        </w:p>
        <w:p w14:paraId="0C3FA41F" w14:textId="77777777" w:rsidR="00AA65E2" w:rsidRDefault="001A7B55">
          <w:pPr>
            <w:pStyle w:val="TOC3"/>
            <w:tabs>
              <w:tab w:val="right" w:leader="dot" w:pos="9350"/>
            </w:tabs>
            <w:rPr>
              <w:rFonts w:asciiTheme="minorHAnsi" w:hAnsiTheme="minorHAnsi" w:cstheme="minorBidi"/>
              <w:noProof/>
              <w:lang w:eastAsia="ko-KR"/>
            </w:rPr>
          </w:pPr>
          <w:hyperlink w:anchor="_Toc49759880" w:history="1">
            <w:r w:rsidR="00AA65E2" w:rsidRPr="00D72013">
              <w:rPr>
                <w:rStyle w:val="Hyperlink"/>
                <w:noProof/>
              </w:rPr>
              <w:t>Add Task Search Keys</w:t>
            </w:r>
            <w:r w:rsidR="00AA65E2">
              <w:rPr>
                <w:noProof/>
                <w:webHidden/>
              </w:rPr>
              <w:tab/>
            </w:r>
            <w:r w:rsidR="00AA65E2">
              <w:rPr>
                <w:noProof/>
                <w:webHidden/>
              </w:rPr>
              <w:fldChar w:fldCharType="begin"/>
            </w:r>
            <w:r w:rsidR="00AA65E2">
              <w:rPr>
                <w:noProof/>
                <w:webHidden/>
              </w:rPr>
              <w:instrText xml:space="preserve"> PAGEREF _Toc49759880 \h </w:instrText>
            </w:r>
            <w:r w:rsidR="00AA65E2">
              <w:rPr>
                <w:noProof/>
                <w:webHidden/>
              </w:rPr>
            </w:r>
            <w:r w:rsidR="00AA65E2">
              <w:rPr>
                <w:noProof/>
                <w:webHidden/>
              </w:rPr>
              <w:fldChar w:fldCharType="separate"/>
            </w:r>
            <w:r w:rsidR="00AA65E2">
              <w:rPr>
                <w:noProof/>
                <w:webHidden/>
              </w:rPr>
              <w:t>6</w:t>
            </w:r>
            <w:r w:rsidR="00AA65E2">
              <w:rPr>
                <w:noProof/>
                <w:webHidden/>
              </w:rPr>
              <w:fldChar w:fldCharType="end"/>
            </w:r>
          </w:hyperlink>
        </w:p>
        <w:p w14:paraId="0087E1A7" w14:textId="77777777" w:rsidR="00AA65E2" w:rsidRDefault="001A7B55">
          <w:pPr>
            <w:pStyle w:val="TOC1"/>
            <w:rPr>
              <w:rFonts w:asciiTheme="minorHAnsi" w:hAnsiTheme="minorHAnsi" w:cstheme="minorBidi"/>
              <w:noProof/>
              <w:lang w:eastAsia="ko-KR"/>
            </w:rPr>
          </w:pPr>
          <w:hyperlink w:anchor="_Toc49759881" w:history="1">
            <w:r w:rsidR="00AA65E2" w:rsidRPr="00D72013">
              <w:rPr>
                <w:rStyle w:val="Hyperlink"/>
                <w:noProof/>
              </w:rPr>
              <w:t>Uploading and Processing a Batch</w:t>
            </w:r>
            <w:r w:rsidR="00AA65E2">
              <w:rPr>
                <w:noProof/>
                <w:webHidden/>
              </w:rPr>
              <w:tab/>
            </w:r>
            <w:r w:rsidR="00AA65E2">
              <w:rPr>
                <w:noProof/>
                <w:webHidden/>
              </w:rPr>
              <w:fldChar w:fldCharType="begin"/>
            </w:r>
            <w:r w:rsidR="00AA65E2">
              <w:rPr>
                <w:noProof/>
                <w:webHidden/>
              </w:rPr>
              <w:instrText xml:space="preserve"> PAGEREF _Toc49759881 \h </w:instrText>
            </w:r>
            <w:r w:rsidR="00AA65E2">
              <w:rPr>
                <w:noProof/>
                <w:webHidden/>
              </w:rPr>
            </w:r>
            <w:r w:rsidR="00AA65E2">
              <w:rPr>
                <w:noProof/>
                <w:webHidden/>
              </w:rPr>
              <w:fldChar w:fldCharType="separate"/>
            </w:r>
            <w:r w:rsidR="00AA65E2">
              <w:rPr>
                <w:noProof/>
                <w:webHidden/>
              </w:rPr>
              <w:t>7</w:t>
            </w:r>
            <w:r w:rsidR="00AA65E2">
              <w:rPr>
                <w:noProof/>
                <w:webHidden/>
              </w:rPr>
              <w:fldChar w:fldCharType="end"/>
            </w:r>
          </w:hyperlink>
        </w:p>
        <w:p w14:paraId="77E87378" w14:textId="77777777" w:rsidR="00AA65E2" w:rsidRDefault="001A7B55">
          <w:pPr>
            <w:pStyle w:val="TOC2"/>
            <w:tabs>
              <w:tab w:val="right" w:leader="dot" w:pos="9350"/>
            </w:tabs>
            <w:rPr>
              <w:rFonts w:asciiTheme="minorHAnsi" w:hAnsiTheme="minorHAnsi" w:cstheme="minorBidi"/>
              <w:noProof/>
              <w:lang w:eastAsia="ko-KR"/>
            </w:rPr>
          </w:pPr>
          <w:hyperlink w:anchor="_Toc49759882" w:history="1">
            <w:r w:rsidR="00AA65E2" w:rsidRPr="00D72013">
              <w:rPr>
                <w:rStyle w:val="Hyperlink"/>
                <w:noProof/>
              </w:rPr>
              <w:t>Uploading a Batch</w:t>
            </w:r>
            <w:r w:rsidR="00AA65E2">
              <w:rPr>
                <w:noProof/>
                <w:webHidden/>
              </w:rPr>
              <w:tab/>
            </w:r>
            <w:r w:rsidR="00AA65E2">
              <w:rPr>
                <w:noProof/>
                <w:webHidden/>
              </w:rPr>
              <w:fldChar w:fldCharType="begin"/>
            </w:r>
            <w:r w:rsidR="00AA65E2">
              <w:rPr>
                <w:noProof/>
                <w:webHidden/>
              </w:rPr>
              <w:instrText xml:space="preserve"> PAGEREF _Toc49759882 \h </w:instrText>
            </w:r>
            <w:r w:rsidR="00AA65E2">
              <w:rPr>
                <w:noProof/>
                <w:webHidden/>
              </w:rPr>
            </w:r>
            <w:r w:rsidR="00AA65E2">
              <w:rPr>
                <w:noProof/>
                <w:webHidden/>
              </w:rPr>
              <w:fldChar w:fldCharType="separate"/>
            </w:r>
            <w:r w:rsidR="00AA65E2">
              <w:rPr>
                <w:noProof/>
                <w:webHidden/>
              </w:rPr>
              <w:t>7</w:t>
            </w:r>
            <w:r w:rsidR="00AA65E2">
              <w:rPr>
                <w:noProof/>
                <w:webHidden/>
              </w:rPr>
              <w:fldChar w:fldCharType="end"/>
            </w:r>
          </w:hyperlink>
        </w:p>
        <w:p w14:paraId="2BA2BE74" w14:textId="77777777" w:rsidR="00AA65E2" w:rsidRDefault="001A7B55">
          <w:pPr>
            <w:pStyle w:val="TOC1"/>
            <w:rPr>
              <w:rFonts w:asciiTheme="minorHAnsi" w:hAnsiTheme="minorHAnsi" w:cstheme="minorBidi"/>
              <w:noProof/>
              <w:lang w:eastAsia="ko-KR"/>
            </w:rPr>
          </w:pPr>
          <w:hyperlink w:anchor="_Toc49759883" w:history="1">
            <w:r w:rsidR="00AA65E2" w:rsidRPr="00D72013">
              <w:rPr>
                <w:rStyle w:val="Hyperlink"/>
                <w:noProof/>
              </w:rPr>
              <w:t>PeopleCode Hooks</w:t>
            </w:r>
            <w:r w:rsidR="00AA65E2">
              <w:rPr>
                <w:noProof/>
                <w:webHidden/>
              </w:rPr>
              <w:tab/>
            </w:r>
            <w:r w:rsidR="00AA65E2">
              <w:rPr>
                <w:noProof/>
                <w:webHidden/>
              </w:rPr>
              <w:fldChar w:fldCharType="begin"/>
            </w:r>
            <w:r w:rsidR="00AA65E2">
              <w:rPr>
                <w:noProof/>
                <w:webHidden/>
              </w:rPr>
              <w:instrText xml:space="preserve"> PAGEREF _Toc49759883 \h </w:instrText>
            </w:r>
            <w:r w:rsidR="00AA65E2">
              <w:rPr>
                <w:noProof/>
                <w:webHidden/>
              </w:rPr>
            </w:r>
            <w:r w:rsidR="00AA65E2">
              <w:rPr>
                <w:noProof/>
                <w:webHidden/>
              </w:rPr>
              <w:fldChar w:fldCharType="separate"/>
            </w:r>
            <w:r w:rsidR="00AA65E2">
              <w:rPr>
                <w:noProof/>
                <w:webHidden/>
              </w:rPr>
              <w:t>8</w:t>
            </w:r>
            <w:r w:rsidR="00AA65E2">
              <w:rPr>
                <w:noProof/>
                <w:webHidden/>
              </w:rPr>
              <w:fldChar w:fldCharType="end"/>
            </w:r>
          </w:hyperlink>
        </w:p>
        <w:p w14:paraId="1D7130E6" w14:textId="77777777" w:rsidR="00AA65E2" w:rsidRDefault="001A7B55">
          <w:pPr>
            <w:pStyle w:val="TOC2"/>
            <w:tabs>
              <w:tab w:val="right" w:leader="dot" w:pos="9350"/>
            </w:tabs>
            <w:rPr>
              <w:rFonts w:asciiTheme="minorHAnsi" w:hAnsiTheme="minorHAnsi" w:cstheme="minorBidi"/>
              <w:noProof/>
              <w:lang w:eastAsia="ko-KR"/>
            </w:rPr>
          </w:pPr>
          <w:hyperlink w:anchor="_Toc49759885" w:history="1">
            <w:r w:rsidR="00AA65E2" w:rsidRPr="00D72013">
              <w:rPr>
                <w:rStyle w:val="Hyperlink"/>
                <w:noProof/>
              </w:rPr>
              <w:t>General Information</w:t>
            </w:r>
            <w:r w:rsidR="00AA65E2">
              <w:rPr>
                <w:noProof/>
                <w:webHidden/>
              </w:rPr>
              <w:tab/>
            </w:r>
            <w:r w:rsidR="00AA65E2">
              <w:rPr>
                <w:noProof/>
                <w:webHidden/>
              </w:rPr>
              <w:fldChar w:fldCharType="begin"/>
            </w:r>
            <w:r w:rsidR="00AA65E2">
              <w:rPr>
                <w:noProof/>
                <w:webHidden/>
              </w:rPr>
              <w:instrText xml:space="preserve"> PAGEREF _Toc49759885 \h </w:instrText>
            </w:r>
            <w:r w:rsidR="00AA65E2">
              <w:rPr>
                <w:noProof/>
                <w:webHidden/>
              </w:rPr>
            </w:r>
            <w:r w:rsidR="00AA65E2">
              <w:rPr>
                <w:noProof/>
                <w:webHidden/>
              </w:rPr>
              <w:fldChar w:fldCharType="separate"/>
            </w:r>
            <w:r w:rsidR="00AA65E2">
              <w:rPr>
                <w:noProof/>
                <w:webHidden/>
              </w:rPr>
              <w:t>9</w:t>
            </w:r>
            <w:r w:rsidR="00AA65E2">
              <w:rPr>
                <w:noProof/>
                <w:webHidden/>
              </w:rPr>
              <w:fldChar w:fldCharType="end"/>
            </w:r>
          </w:hyperlink>
        </w:p>
        <w:p w14:paraId="1A6DA958" w14:textId="77777777" w:rsidR="00AA65E2" w:rsidRDefault="001A7B55">
          <w:pPr>
            <w:pStyle w:val="TOC2"/>
            <w:tabs>
              <w:tab w:val="right" w:leader="dot" w:pos="9350"/>
            </w:tabs>
            <w:rPr>
              <w:rFonts w:asciiTheme="minorHAnsi" w:hAnsiTheme="minorHAnsi" w:cstheme="minorBidi"/>
              <w:noProof/>
              <w:lang w:eastAsia="ko-KR"/>
            </w:rPr>
          </w:pPr>
          <w:hyperlink w:anchor="_Toc49759886" w:history="1">
            <w:r w:rsidR="00AA65E2" w:rsidRPr="00D72013">
              <w:rPr>
                <w:rStyle w:val="Hyperlink"/>
                <w:noProof/>
              </w:rPr>
              <w:t>PeopleCode Hook Definitions</w:t>
            </w:r>
            <w:r w:rsidR="00AA65E2">
              <w:rPr>
                <w:noProof/>
                <w:webHidden/>
              </w:rPr>
              <w:tab/>
            </w:r>
            <w:r w:rsidR="00AA65E2">
              <w:rPr>
                <w:noProof/>
                <w:webHidden/>
              </w:rPr>
              <w:fldChar w:fldCharType="begin"/>
            </w:r>
            <w:r w:rsidR="00AA65E2">
              <w:rPr>
                <w:noProof/>
                <w:webHidden/>
              </w:rPr>
              <w:instrText xml:space="preserve"> PAGEREF _Toc49759886 \h </w:instrText>
            </w:r>
            <w:r w:rsidR="00AA65E2">
              <w:rPr>
                <w:noProof/>
                <w:webHidden/>
              </w:rPr>
            </w:r>
            <w:r w:rsidR="00AA65E2">
              <w:rPr>
                <w:noProof/>
                <w:webHidden/>
              </w:rPr>
              <w:fldChar w:fldCharType="separate"/>
            </w:r>
            <w:r w:rsidR="00AA65E2">
              <w:rPr>
                <w:noProof/>
                <w:webHidden/>
              </w:rPr>
              <w:t>9</w:t>
            </w:r>
            <w:r w:rsidR="00AA65E2">
              <w:rPr>
                <w:noProof/>
                <w:webHidden/>
              </w:rPr>
              <w:fldChar w:fldCharType="end"/>
            </w:r>
          </w:hyperlink>
        </w:p>
        <w:p w14:paraId="7C065AE0" w14:textId="77777777" w:rsidR="00AA65E2" w:rsidRDefault="001A7B55">
          <w:pPr>
            <w:pStyle w:val="TOC3"/>
            <w:tabs>
              <w:tab w:val="right" w:leader="dot" w:pos="9350"/>
            </w:tabs>
            <w:rPr>
              <w:rFonts w:asciiTheme="minorHAnsi" w:hAnsiTheme="minorHAnsi" w:cstheme="minorBidi"/>
              <w:noProof/>
              <w:lang w:eastAsia="ko-KR"/>
            </w:rPr>
          </w:pPr>
          <w:hyperlink w:anchor="_Toc49759887" w:history="1">
            <w:r w:rsidR="00AA65E2" w:rsidRPr="00D72013">
              <w:rPr>
                <w:rStyle w:val="Hyperlink"/>
                <w:noProof/>
              </w:rPr>
              <w:t>PreProcessBatch</w:t>
            </w:r>
            <w:r w:rsidR="00AA65E2">
              <w:rPr>
                <w:noProof/>
                <w:webHidden/>
              </w:rPr>
              <w:tab/>
            </w:r>
            <w:r w:rsidR="00AA65E2">
              <w:rPr>
                <w:noProof/>
                <w:webHidden/>
              </w:rPr>
              <w:fldChar w:fldCharType="begin"/>
            </w:r>
            <w:r w:rsidR="00AA65E2">
              <w:rPr>
                <w:noProof/>
                <w:webHidden/>
              </w:rPr>
              <w:instrText xml:space="preserve"> PAGEREF _Toc49759887 \h </w:instrText>
            </w:r>
            <w:r w:rsidR="00AA65E2">
              <w:rPr>
                <w:noProof/>
                <w:webHidden/>
              </w:rPr>
            </w:r>
            <w:r w:rsidR="00AA65E2">
              <w:rPr>
                <w:noProof/>
                <w:webHidden/>
              </w:rPr>
              <w:fldChar w:fldCharType="separate"/>
            </w:r>
            <w:r w:rsidR="00AA65E2">
              <w:rPr>
                <w:noProof/>
                <w:webHidden/>
              </w:rPr>
              <w:t>9</w:t>
            </w:r>
            <w:r w:rsidR="00AA65E2">
              <w:rPr>
                <w:noProof/>
                <w:webHidden/>
              </w:rPr>
              <w:fldChar w:fldCharType="end"/>
            </w:r>
          </w:hyperlink>
        </w:p>
        <w:p w14:paraId="1AD92F46" w14:textId="77777777" w:rsidR="00AA65E2" w:rsidRDefault="001A7B55">
          <w:pPr>
            <w:pStyle w:val="TOC3"/>
            <w:tabs>
              <w:tab w:val="right" w:leader="dot" w:pos="9350"/>
            </w:tabs>
            <w:rPr>
              <w:rFonts w:asciiTheme="minorHAnsi" w:hAnsiTheme="minorHAnsi" w:cstheme="minorBidi"/>
              <w:noProof/>
              <w:lang w:eastAsia="ko-KR"/>
            </w:rPr>
          </w:pPr>
          <w:hyperlink w:anchor="_Toc49759888" w:history="1">
            <w:r w:rsidR="00AA65E2" w:rsidRPr="00D72013">
              <w:rPr>
                <w:rStyle w:val="Hyperlink"/>
                <w:noProof/>
              </w:rPr>
              <w:t>PreProcessLine</w:t>
            </w:r>
            <w:r w:rsidR="00AA65E2">
              <w:rPr>
                <w:noProof/>
                <w:webHidden/>
              </w:rPr>
              <w:tab/>
            </w:r>
            <w:r w:rsidR="00AA65E2">
              <w:rPr>
                <w:noProof/>
                <w:webHidden/>
              </w:rPr>
              <w:fldChar w:fldCharType="begin"/>
            </w:r>
            <w:r w:rsidR="00AA65E2">
              <w:rPr>
                <w:noProof/>
                <w:webHidden/>
              </w:rPr>
              <w:instrText xml:space="preserve"> PAGEREF _Toc49759888 \h </w:instrText>
            </w:r>
            <w:r w:rsidR="00AA65E2">
              <w:rPr>
                <w:noProof/>
                <w:webHidden/>
              </w:rPr>
            </w:r>
            <w:r w:rsidR="00AA65E2">
              <w:rPr>
                <w:noProof/>
                <w:webHidden/>
              </w:rPr>
              <w:fldChar w:fldCharType="separate"/>
            </w:r>
            <w:r w:rsidR="00AA65E2">
              <w:rPr>
                <w:noProof/>
                <w:webHidden/>
              </w:rPr>
              <w:t>9</w:t>
            </w:r>
            <w:r w:rsidR="00AA65E2">
              <w:rPr>
                <w:noProof/>
                <w:webHidden/>
              </w:rPr>
              <w:fldChar w:fldCharType="end"/>
            </w:r>
          </w:hyperlink>
        </w:p>
        <w:p w14:paraId="18F7597D" w14:textId="77777777" w:rsidR="00AA65E2" w:rsidRDefault="001A7B55">
          <w:pPr>
            <w:pStyle w:val="TOC3"/>
            <w:tabs>
              <w:tab w:val="right" w:leader="dot" w:pos="9350"/>
            </w:tabs>
            <w:rPr>
              <w:rFonts w:asciiTheme="minorHAnsi" w:hAnsiTheme="minorHAnsi" w:cstheme="minorBidi"/>
              <w:noProof/>
              <w:lang w:eastAsia="ko-KR"/>
            </w:rPr>
          </w:pPr>
          <w:hyperlink w:anchor="_Toc49759889" w:history="1">
            <w:r w:rsidR="00AA65E2" w:rsidRPr="00D72013">
              <w:rPr>
                <w:rStyle w:val="Hyperlink"/>
                <w:noProof/>
              </w:rPr>
              <w:t>PostFormCreate</w:t>
            </w:r>
            <w:r w:rsidR="00AA65E2">
              <w:rPr>
                <w:noProof/>
                <w:webHidden/>
              </w:rPr>
              <w:tab/>
            </w:r>
            <w:r w:rsidR="00AA65E2">
              <w:rPr>
                <w:noProof/>
                <w:webHidden/>
              </w:rPr>
              <w:fldChar w:fldCharType="begin"/>
            </w:r>
            <w:r w:rsidR="00AA65E2">
              <w:rPr>
                <w:noProof/>
                <w:webHidden/>
              </w:rPr>
              <w:instrText xml:space="preserve"> PAGEREF _Toc49759889 \h </w:instrText>
            </w:r>
            <w:r w:rsidR="00AA65E2">
              <w:rPr>
                <w:noProof/>
                <w:webHidden/>
              </w:rPr>
            </w:r>
            <w:r w:rsidR="00AA65E2">
              <w:rPr>
                <w:noProof/>
                <w:webHidden/>
              </w:rPr>
              <w:fldChar w:fldCharType="separate"/>
            </w:r>
            <w:r w:rsidR="00AA65E2">
              <w:rPr>
                <w:noProof/>
                <w:webHidden/>
              </w:rPr>
              <w:t>9</w:t>
            </w:r>
            <w:r w:rsidR="00AA65E2">
              <w:rPr>
                <w:noProof/>
                <w:webHidden/>
              </w:rPr>
              <w:fldChar w:fldCharType="end"/>
            </w:r>
          </w:hyperlink>
        </w:p>
        <w:p w14:paraId="6430C7B5" w14:textId="77777777" w:rsidR="00AA65E2" w:rsidRDefault="001A7B55">
          <w:pPr>
            <w:pStyle w:val="TOC3"/>
            <w:tabs>
              <w:tab w:val="right" w:leader="dot" w:pos="9350"/>
            </w:tabs>
            <w:rPr>
              <w:rFonts w:asciiTheme="minorHAnsi" w:hAnsiTheme="minorHAnsi" w:cstheme="minorBidi"/>
              <w:noProof/>
              <w:lang w:eastAsia="ko-KR"/>
            </w:rPr>
          </w:pPr>
          <w:hyperlink w:anchor="_Toc49759890" w:history="1">
            <w:r w:rsidR="00AA65E2" w:rsidRPr="00D72013">
              <w:rPr>
                <w:rStyle w:val="Hyperlink"/>
                <w:noProof/>
              </w:rPr>
              <w:t>PopulateField</w:t>
            </w:r>
            <w:r w:rsidR="00AA65E2">
              <w:rPr>
                <w:noProof/>
                <w:webHidden/>
              </w:rPr>
              <w:tab/>
            </w:r>
            <w:r w:rsidR="00AA65E2">
              <w:rPr>
                <w:noProof/>
                <w:webHidden/>
              </w:rPr>
              <w:fldChar w:fldCharType="begin"/>
            </w:r>
            <w:r w:rsidR="00AA65E2">
              <w:rPr>
                <w:noProof/>
                <w:webHidden/>
              </w:rPr>
              <w:instrText xml:space="preserve"> PAGEREF _Toc49759890 \h </w:instrText>
            </w:r>
            <w:r w:rsidR="00AA65E2">
              <w:rPr>
                <w:noProof/>
                <w:webHidden/>
              </w:rPr>
            </w:r>
            <w:r w:rsidR="00AA65E2">
              <w:rPr>
                <w:noProof/>
                <w:webHidden/>
              </w:rPr>
              <w:fldChar w:fldCharType="separate"/>
            </w:r>
            <w:r w:rsidR="00AA65E2">
              <w:rPr>
                <w:noProof/>
                <w:webHidden/>
              </w:rPr>
              <w:t>10</w:t>
            </w:r>
            <w:r w:rsidR="00AA65E2">
              <w:rPr>
                <w:noProof/>
                <w:webHidden/>
              </w:rPr>
              <w:fldChar w:fldCharType="end"/>
            </w:r>
          </w:hyperlink>
        </w:p>
        <w:p w14:paraId="3E6A468B" w14:textId="77777777" w:rsidR="00AA65E2" w:rsidRDefault="001A7B55">
          <w:pPr>
            <w:pStyle w:val="TOC3"/>
            <w:tabs>
              <w:tab w:val="right" w:leader="dot" w:pos="9350"/>
            </w:tabs>
            <w:rPr>
              <w:rFonts w:asciiTheme="minorHAnsi" w:hAnsiTheme="minorHAnsi" w:cstheme="minorBidi"/>
              <w:noProof/>
              <w:lang w:eastAsia="ko-KR"/>
            </w:rPr>
          </w:pPr>
          <w:hyperlink w:anchor="_Toc49759891" w:history="1">
            <w:r w:rsidR="00AA65E2" w:rsidRPr="00D72013">
              <w:rPr>
                <w:rStyle w:val="Hyperlink"/>
                <w:noProof/>
              </w:rPr>
              <w:t>PopulateGrid</w:t>
            </w:r>
            <w:r w:rsidR="00AA65E2">
              <w:rPr>
                <w:noProof/>
                <w:webHidden/>
              </w:rPr>
              <w:tab/>
            </w:r>
            <w:r w:rsidR="00AA65E2">
              <w:rPr>
                <w:noProof/>
                <w:webHidden/>
              </w:rPr>
              <w:fldChar w:fldCharType="begin"/>
            </w:r>
            <w:r w:rsidR="00AA65E2">
              <w:rPr>
                <w:noProof/>
                <w:webHidden/>
              </w:rPr>
              <w:instrText xml:space="preserve"> PAGEREF _Toc49759891 \h </w:instrText>
            </w:r>
            <w:r w:rsidR="00AA65E2">
              <w:rPr>
                <w:noProof/>
                <w:webHidden/>
              </w:rPr>
            </w:r>
            <w:r w:rsidR="00AA65E2">
              <w:rPr>
                <w:noProof/>
                <w:webHidden/>
              </w:rPr>
              <w:fldChar w:fldCharType="separate"/>
            </w:r>
            <w:r w:rsidR="00AA65E2">
              <w:rPr>
                <w:noProof/>
                <w:webHidden/>
              </w:rPr>
              <w:t>10</w:t>
            </w:r>
            <w:r w:rsidR="00AA65E2">
              <w:rPr>
                <w:noProof/>
                <w:webHidden/>
              </w:rPr>
              <w:fldChar w:fldCharType="end"/>
            </w:r>
          </w:hyperlink>
        </w:p>
        <w:p w14:paraId="0E210988" w14:textId="77777777" w:rsidR="00AA65E2" w:rsidRDefault="001A7B55">
          <w:pPr>
            <w:pStyle w:val="TOC3"/>
            <w:tabs>
              <w:tab w:val="right" w:leader="dot" w:pos="9350"/>
            </w:tabs>
            <w:rPr>
              <w:rFonts w:asciiTheme="minorHAnsi" w:hAnsiTheme="minorHAnsi" w:cstheme="minorBidi"/>
              <w:noProof/>
              <w:lang w:eastAsia="ko-KR"/>
            </w:rPr>
          </w:pPr>
          <w:hyperlink w:anchor="_Toc49759892" w:history="1">
            <w:r w:rsidR="00AA65E2" w:rsidRPr="00D72013">
              <w:rPr>
                <w:rStyle w:val="Hyperlink"/>
                <w:noProof/>
              </w:rPr>
              <w:t>FinalizeForm</w:t>
            </w:r>
            <w:r w:rsidR="00AA65E2">
              <w:rPr>
                <w:noProof/>
                <w:webHidden/>
              </w:rPr>
              <w:tab/>
            </w:r>
            <w:r w:rsidR="00AA65E2">
              <w:rPr>
                <w:noProof/>
                <w:webHidden/>
              </w:rPr>
              <w:fldChar w:fldCharType="begin"/>
            </w:r>
            <w:r w:rsidR="00AA65E2">
              <w:rPr>
                <w:noProof/>
                <w:webHidden/>
              </w:rPr>
              <w:instrText xml:space="preserve"> PAGEREF _Toc49759892 \h </w:instrText>
            </w:r>
            <w:r w:rsidR="00AA65E2">
              <w:rPr>
                <w:noProof/>
                <w:webHidden/>
              </w:rPr>
            </w:r>
            <w:r w:rsidR="00AA65E2">
              <w:rPr>
                <w:noProof/>
                <w:webHidden/>
              </w:rPr>
              <w:fldChar w:fldCharType="separate"/>
            </w:r>
            <w:r w:rsidR="00AA65E2">
              <w:rPr>
                <w:noProof/>
                <w:webHidden/>
              </w:rPr>
              <w:t>10</w:t>
            </w:r>
            <w:r w:rsidR="00AA65E2">
              <w:rPr>
                <w:noProof/>
                <w:webHidden/>
              </w:rPr>
              <w:fldChar w:fldCharType="end"/>
            </w:r>
          </w:hyperlink>
        </w:p>
        <w:p w14:paraId="24776160" w14:textId="77777777" w:rsidR="00AA65E2" w:rsidRPr="00AA65E2" w:rsidRDefault="001A7B55" w:rsidP="00AA65E2">
          <w:pPr>
            <w:pStyle w:val="TOC3"/>
            <w:tabs>
              <w:tab w:val="right" w:leader="dot" w:pos="9350"/>
            </w:tabs>
            <w:rPr>
              <w:noProof/>
              <w:u w:val="single"/>
            </w:rPr>
          </w:pPr>
          <w:hyperlink w:anchor="_Toc49759893" w:history="1">
            <w:r w:rsidR="00AA65E2" w:rsidRPr="00D72013">
              <w:rPr>
                <w:rStyle w:val="Hyperlink"/>
                <w:noProof/>
              </w:rPr>
              <w:t>FinalizeBatch</w:t>
            </w:r>
            <w:r w:rsidR="00AA65E2">
              <w:rPr>
                <w:noProof/>
                <w:webHidden/>
              </w:rPr>
              <w:tab/>
            </w:r>
            <w:r w:rsidR="00AA65E2">
              <w:rPr>
                <w:noProof/>
                <w:webHidden/>
              </w:rPr>
              <w:fldChar w:fldCharType="begin"/>
            </w:r>
            <w:r w:rsidR="00AA65E2">
              <w:rPr>
                <w:noProof/>
                <w:webHidden/>
              </w:rPr>
              <w:instrText xml:space="preserve"> PAGEREF _Toc49759893 \h </w:instrText>
            </w:r>
            <w:r w:rsidR="00AA65E2">
              <w:rPr>
                <w:noProof/>
                <w:webHidden/>
              </w:rPr>
            </w:r>
            <w:r w:rsidR="00AA65E2">
              <w:rPr>
                <w:noProof/>
                <w:webHidden/>
              </w:rPr>
              <w:fldChar w:fldCharType="separate"/>
            </w:r>
            <w:r w:rsidR="00AA65E2">
              <w:rPr>
                <w:noProof/>
                <w:webHidden/>
              </w:rPr>
              <w:t>11</w:t>
            </w:r>
            <w:r w:rsidR="00AA65E2">
              <w:rPr>
                <w:noProof/>
                <w:webHidden/>
              </w:rPr>
              <w:fldChar w:fldCharType="end"/>
            </w:r>
          </w:hyperlink>
        </w:p>
        <w:p w14:paraId="12DF77D8" w14:textId="77777777" w:rsidR="00B62D21" w:rsidRDefault="00C505FF" w:rsidP="00BB2949">
          <w:pPr>
            <w:pStyle w:val="TOC1"/>
          </w:pPr>
          <w:r>
            <w:fldChar w:fldCharType="end"/>
          </w:r>
        </w:p>
      </w:sdtContent>
    </w:sdt>
    <w:p w14:paraId="22055663" w14:textId="77777777" w:rsidR="00E00C9E" w:rsidRPr="00510911" w:rsidRDefault="00E00C9E" w:rsidP="00510911">
      <w:pPr>
        <w:pStyle w:val="GTBodyText"/>
      </w:pPr>
    </w:p>
    <w:p w14:paraId="41CFE14B" w14:textId="77777777" w:rsidR="00EE277F" w:rsidRPr="004A643A" w:rsidRDefault="004C57CE" w:rsidP="00C833FA">
      <w:pPr>
        <w:pStyle w:val="GTHeading1"/>
        <w:rPr>
          <w:rFonts w:eastAsia="Open Sans"/>
        </w:rPr>
      </w:pPr>
      <w:bookmarkStart w:id="2" w:name="_Toc503448875"/>
      <w:bookmarkStart w:id="3" w:name="_Toc49759870"/>
      <w:r w:rsidRPr="004C57CE">
        <w:t>Introduction</w:t>
      </w:r>
      <w:bookmarkEnd w:id="2"/>
      <w:bookmarkEnd w:id="3"/>
    </w:p>
    <w:p w14:paraId="5F02BF1B" w14:textId="77777777" w:rsidR="009116EE" w:rsidRDefault="009116EE" w:rsidP="009116EE">
      <w:pPr>
        <w:pStyle w:val="GTBodyText"/>
      </w:pPr>
      <w:r>
        <w:t>GT Batch Form Processing allows users to use a CSV file to create forms for each line in the file. This document outlines the following:</w:t>
      </w:r>
    </w:p>
    <w:p w14:paraId="076A45E1" w14:textId="77777777" w:rsidR="009116EE" w:rsidRDefault="009116EE" w:rsidP="009116EE">
      <w:pPr>
        <w:pStyle w:val="GTBodyText"/>
        <w:numPr>
          <w:ilvl w:val="0"/>
          <w:numId w:val="14"/>
        </w:numPr>
      </w:pPr>
      <w:r>
        <w:t xml:space="preserve">Formatting CSV files to be compatible with GT’s batch tool </w:t>
      </w:r>
    </w:p>
    <w:p w14:paraId="13077EC4" w14:textId="77777777" w:rsidR="009116EE" w:rsidRDefault="009116EE" w:rsidP="009116EE">
      <w:pPr>
        <w:pStyle w:val="GTBodyText"/>
        <w:numPr>
          <w:ilvl w:val="0"/>
          <w:numId w:val="14"/>
        </w:numPr>
      </w:pPr>
      <w:r>
        <w:t xml:space="preserve">How to use GT’s batch tool in general </w:t>
      </w:r>
    </w:p>
    <w:p w14:paraId="2196D742" w14:textId="77777777" w:rsidR="009116EE" w:rsidRDefault="009116EE" w:rsidP="009116EE">
      <w:pPr>
        <w:pStyle w:val="GTBodyText"/>
        <w:numPr>
          <w:ilvl w:val="0"/>
          <w:numId w:val="14"/>
        </w:numPr>
      </w:pPr>
      <w:r w:rsidRPr="009116EE">
        <w:t>PPC hooks that can be used to add custom client functionality to GT’s batch tool id</w:t>
      </w:r>
    </w:p>
    <w:p w14:paraId="32CCBF57" w14:textId="77777777" w:rsidR="00FA4237" w:rsidRDefault="00FA4237" w:rsidP="00FA4237">
      <w:pPr>
        <w:pStyle w:val="GTBodyText"/>
      </w:pPr>
    </w:p>
    <w:p w14:paraId="73D54791" w14:textId="77777777" w:rsidR="00AA65E2" w:rsidRDefault="00AA65E2" w:rsidP="00FA4237">
      <w:pPr>
        <w:pStyle w:val="GTBodyText"/>
      </w:pPr>
    </w:p>
    <w:p w14:paraId="58277325" w14:textId="77777777" w:rsidR="00AA65E2" w:rsidRDefault="00AA65E2" w:rsidP="00FA4237">
      <w:pPr>
        <w:pStyle w:val="GTBodyText"/>
      </w:pPr>
    </w:p>
    <w:p w14:paraId="7C793AD0" w14:textId="77777777" w:rsidR="009116EE" w:rsidRPr="004A643A" w:rsidRDefault="00FA4237" w:rsidP="009116EE">
      <w:pPr>
        <w:pStyle w:val="GTHeading1"/>
        <w:rPr>
          <w:rFonts w:eastAsia="Open Sans"/>
        </w:rPr>
      </w:pPr>
      <w:bookmarkStart w:id="4" w:name="_Toc49759871"/>
      <w:r w:rsidRPr="00FA4237">
        <w:lastRenderedPageBreak/>
        <w:t>CSV File Formatting</w:t>
      </w:r>
      <w:bookmarkEnd w:id="4"/>
    </w:p>
    <w:p w14:paraId="51D23EBD" w14:textId="77777777" w:rsidR="009116EE" w:rsidRPr="00BB2949" w:rsidRDefault="00FA4237" w:rsidP="009116EE">
      <w:pPr>
        <w:pStyle w:val="GTHeading2"/>
      </w:pPr>
      <w:bookmarkStart w:id="5" w:name="_Toc49759872"/>
      <w:r w:rsidRPr="00FA4237">
        <w:t>General Formatting Rules</w:t>
      </w:r>
      <w:bookmarkEnd w:id="5"/>
    </w:p>
    <w:p w14:paraId="09BDB833" w14:textId="77777777" w:rsidR="009116EE" w:rsidRDefault="00FA4237" w:rsidP="009116EE">
      <w:pPr>
        <w:pStyle w:val="GTBodyText"/>
      </w:pPr>
      <w:r w:rsidRPr="00FA4237">
        <w:t xml:space="preserve">In order to be compatible with the GT Batch Tool, CSV files need to be formatted according to the following guidelines: </w:t>
      </w:r>
    </w:p>
    <w:p w14:paraId="4E502058" w14:textId="77777777" w:rsidR="009116EE" w:rsidRPr="00BB2949" w:rsidRDefault="009116EE" w:rsidP="009116EE">
      <w:pPr>
        <w:pStyle w:val="GTHeading3"/>
      </w:pPr>
      <w:bookmarkStart w:id="6" w:name="_Toc49759873"/>
      <w:r w:rsidRPr="00BB2949">
        <w:t>G</w:t>
      </w:r>
      <w:r w:rsidR="00FA4237">
        <w:t>uidelines:</w:t>
      </w:r>
      <w:bookmarkEnd w:id="6"/>
    </w:p>
    <w:p w14:paraId="72F5A310" w14:textId="77777777" w:rsidR="009116EE" w:rsidRPr="00A05335" w:rsidRDefault="00FA4237" w:rsidP="009116EE">
      <w:pPr>
        <w:pStyle w:val="GTBulletedList"/>
      </w:pPr>
      <w:r w:rsidRPr="00FA4237">
        <w:rPr>
          <w:bCs/>
        </w:rPr>
        <w:t>The first row contains the Input Field IDs</w:t>
      </w:r>
      <w:r w:rsidR="009116EE" w:rsidRPr="004A643A">
        <w:t xml:space="preserve"> </w:t>
      </w:r>
      <w:r w:rsidR="009116EE" w:rsidRPr="00C833FA">
        <w:rPr>
          <w:b w:val="0"/>
        </w:rPr>
        <w:t>– At what level are the forms being initiated?  The level at which the forms are being initiated will identify what percent of transactions are started by each role.  Knowing which forms are being initiated and where they are being initiated, will assist you in identifying how distributed your eForm implementation is.  (ie.  Departments are initiating vs core office initiating.)</w:t>
      </w:r>
    </w:p>
    <w:p w14:paraId="547D8782" w14:textId="77777777" w:rsidR="00A05335" w:rsidRPr="00A05335" w:rsidRDefault="00A05335" w:rsidP="00A05335">
      <w:pPr>
        <w:pStyle w:val="GTBulletedList"/>
        <w:numPr>
          <w:ilvl w:val="0"/>
          <w:numId w:val="0"/>
        </w:numPr>
        <w:jc w:val="center"/>
      </w:pPr>
      <w:r>
        <w:rPr>
          <w:b w:val="0"/>
          <w:noProof/>
        </w:rPr>
        <w:drawing>
          <wp:inline distT="0" distB="0" distL="0" distR="0" wp14:anchorId="2BE5FBC1" wp14:editId="30F7F388">
            <wp:extent cx="4991100" cy="1371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1100" cy="1371600"/>
                    </a:xfrm>
                    <a:prstGeom prst="rect">
                      <a:avLst/>
                    </a:prstGeom>
                    <a:noFill/>
                    <a:ln>
                      <a:noFill/>
                    </a:ln>
                  </pic:spPr>
                </pic:pic>
              </a:graphicData>
            </a:graphic>
          </wp:inline>
        </w:drawing>
      </w:r>
    </w:p>
    <w:p w14:paraId="6EC4793D" w14:textId="77777777" w:rsidR="00A05335" w:rsidRPr="00A05335" w:rsidRDefault="00A05335" w:rsidP="00A05335">
      <w:pPr>
        <w:pStyle w:val="GTBulletedList"/>
      </w:pPr>
      <w:r w:rsidRPr="00A05335">
        <w:t xml:space="preserve">The second row contains the Field Labels. </w:t>
      </w:r>
      <w:r w:rsidRPr="00A05335">
        <w:rPr>
          <w:b w:val="0"/>
          <w:bCs/>
        </w:rPr>
        <w:t>These do not have to match Input Field IDs or Field Names used during Batch Setup. This row is not used by the Batch Processing tool. It is simply an arbitrary label created for convenience by the creator(s)/viewer(s) of the CSV file. Despite not serving any batch processing purpose, this row still must exist even if you leave the cells blank. The Batch Processing tool assumes that the first form in a batch will always be on row 3.</w:t>
      </w:r>
    </w:p>
    <w:p w14:paraId="026C1266" w14:textId="77777777" w:rsidR="00A05335" w:rsidRPr="00A05335" w:rsidRDefault="00A05335" w:rsidP="00A05335">
      <w:pPr>
        <w:jc w:val="center"/>
      </w:pPr>
      <w:r>
        <w:rPr>
          <w:noProof/>
        </w:rPr>
        <w:drawing>
          <wp:inline distT="0" distB="0" distL="0" distR="0" wp14:anchorId="334668C5" wp14:editId="2F2E2888">
            <wp:extent cx="4991100" cy="1371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1100" cy="1371600"/>
                    </a:xfrm>
                    <a:prstGeom prst="rect">
                      <a:avLst/>
                    </a:prstGeom>
                    <a:noFill/>
                    <a:ln>
                      <a:noFill/>
                    </a:ln>
                  </pic:spPr>
                </pic:pic>
              </a:graphicData>
            </a:graphic>
          </wp:inline>
        </w:drawing>
      </w:r>
    </w:p>
    <w:p w14:paraId="070A82A3" w14:textId="77777777" w:rsidR="00A05335" w:rsidRPr="00A05335" w:rsidRDefault="00A05335" w:rsidP="00A05335">
      <w:pPr>
        <w:pStyle w:val="GTBulletedList"/>
      </w:pPr>
      <w:r w:rsidRPr="00A05335">
        <w:t>Each subsequent row contains data for one form</w:t>
      </w:r>
      <w:r w:rsidRPr="00A05335">
        <w:rPr>
          <w:b w:val="0"/>
          <w:bCs/>
        </w:rPr>
        <w:t>. The data in these rows will populate form fields when the tool begins processing and creating forms.</w:t>
      </w:r>
    </w:p>
    <w:p w14:paraId="394267CE" w14:textId="77777777" w:rsidR="00A05335" w:rsidRPr="00A05335" w:rsidRDefault="00A05335" w:rsidP="00A05335"/>
    <w:p w14:paraId="43952A56" w14:textId="77777777" w:rsidR="009116EE" w:rsidRDefault="00A05335" w:rsidP="00A05335">
      <w:pPr>
        <w:pStyle w:val="GTBulletedList"/>
        <w:numPr>
          <w:ilvl w:val="0"/>
          <w:numId w:val="0"/>
        </w:numPr>
        <w:jc w:val="center"/>
      </w:pPr>
      <w:r>
        <w:rPr>
          <w:noProof/>
        </w:rPr>
        <w:lastRenderedPageBreak/>
        <w:drawing>
          <wp:inline distT="0" distB="0" distL="0" distR="0" wp14:anchorId="18D5B084" wp14:editId="58E179E4">
            <wp:extent cx="4991100" cy="1371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91100" cy="1371600"/>
                    </a:xfrm>
                    <a:prstGeom prst="rect">
                      <a:avLst/>
                    </a:prstGeom>
                    <a:noFill/>
                    <a:ln>
                      <a:noFill/>
                    </a:ln>
                  </pic:spPr>
                </pic:pic>
              </a:graphicData>
            </a:graphic>
          </wp:inline>
        </w:drawing>
      </w:r>
    </w:p>
    <w:p w14:paraId="4C85EDFF" w14:textId="77777777" w:rsidR="009116EE" w:rsidRDefault="009116EE" w:rsidP="009116EE">
      <w:pPr>
        <w:pStyle w:val="GTCaption"/>
        <w:jc w:val="left"/>
        <w:rPr>
          <w:rFonts w:ascii="Open Sans" w:hAnsi="Open Sans"/>
        </w:rPr>
      </w:pPr>
    </w:p>
    <w:p w14:paraId="490837C9" w14:textId="77777777" w:rsidR="009116EE" w:rsidRPr="004A643A" w:rsidRDefault="00A05335" w:rsidP="009116EE">
      <w:pPr>
        <w:pStyle w:val="GTHeading1"/>
        <w:rPr>
          <w:rFonts w:eastAsia="Open Sans"/>
        </w:rPr>
      </w:pPr>
      <w:bookmarkStart w:id="7" w:name="_Toc49759874"/>
      <w:r w:rsidRPr="00A05335">
        <w:t>Batch Processing Setup</w:t>
      </w:r>
      <w:bookmarkEnd w:id="7"/>
    </w:p>
    <w:p w14:paraId="5B51064A" w14:textId="77777777" w:rsidR="009116EE" w:rsidRPr="00BB2949" w:rsidRDefault="00A05335" w:rsidP="009116EE">
      <w:pPr>
        <w:pStyle w:val="GTHeading2"/>
      </w:pPr>
      <w:bookmarkStart w:id="8" w:name="_Hlk49678377"/>
      <w:bookmarkStart w:id="9" w:name="_Toc49759875"/>
      <w:r w:rsidRPr="00A05335">
        <w:t>Setting Up Batch Processing for a Form Type</w:t>
      </w:r>
      <w:bookmarkEnd w:id="8"/>
      <w:bookmarkEnd w:id="9"/>
    </w:p>
    <w:p w14:paraId="4E6B30C7" w14:textId="77777777" w:rsidR="009116EE" w:rsidRPr="00BB2949" w:rsidRDefault="003862D5" w:rsidP="009116EE">
      <w:pPr>
        <w:pStyle w:val="GTHeading3"/>
      </w:pPr>
      <w:bookmarkStart w:id="10" w:name="_Toc49759876"/>
      <w:r>
        <w:t>S</w:t>
      </w:r>
      <w:r w:rsidRPr="000E0062">
        <w:t>etting up a batch configuration for a form type</w:t>
      </w:r>
      <w:r>
        <w:t>:</w:t>
      </w:r>
      <w:bookmarkEnd w:id="10"/>
    </w:p>
    <w:p w14:paraId="013B31B7" w14:textId="027E9387" w:rsidR="003862D5" w:rsidRPr="003862D5" w:rsidRDefault="003862D5" w:rsidP="003862D5">
      <w:pPr>
        <w:pStyle w:val="GTNumberedList"/>
      </w:pPr>
      <w:r w:rsidRPr="003862D5">
        <w:t>Navigate</w:t>
      </w:r>
      <w:r w:rsidRPr="003862D5">
        <w:rPr>
          <w:b w:val="0"/>
          <w:bCs/>
        </w:rPr>
        <w:t xml:space="preserve"> to [Root] &gt; </w:t>
      </w:r>
      <w:r w:rsidR="001A7B55">
        <w:rPr>
          <w:b w:val="0"/>
          <w:bCs/>
        </w:rPr>
        <w:t>Manage GT eForms 3.x</w:t>
      </w:r>
      <w:r w:rsidRPr="003862D5">
        <w:rPr>
          <w:b w:val="0"/>
          <w:bCs/>
        </w:rPr>
        <w:t xml:space="preserve"> &gt; Batch &gt; Batch Load</w:t>
      </w:r>
    </w:p>
    <w:p w14:paraId="56EEF0C7" w14:textId="77777777" w:rsidR="003862D5" w:rsidRDefault="003862D5" w:rsidP="003862D5">
      <w:pPr>
        <w:pStyle w:val="GTNumberedList"/>
      </w:pPr>
      <w:r w:rsidRPr="003862D5">
        <w:t>Click the ‘Add a New Value’ tab</w:t>
      </w:r>
    </w:p>
    <w:p w14:paraId="2797DE15" w14:textId="77777777" w:rsidR="003862D5" w:rsidRDefault="003862D5" w:rsidP="003862D5">
      <w:pPr>
        <w:pStyle w:val="GTNumberedList"/>
      </w:pPr>
      <w:r w:rsidRPr="003862D5">
        <w:t>Enter the ‘Form Type’ and ‘Batch Configuration’</w:t>
      </w:r>
    </w:p>
    <w:p w14:paraId="082F9E21" w14:textId="77777777" w:rsidR="003862D5" w:rsidRDefault="003862D5" w:rsidP="003862D5">
      <w:pPr>
        <w:pStyle w:val="GTNumberedList"/>
      </w:pPr>
      <w:r w:rsidRPr="003862D5">
        <w:t>Click ‘Add’</w:t>
      </w:r>
    </w:p>
    <w:p w14:paraId="25D20AF1" w14:textId="77777777" w:rsidR="003862D5" w:rsidRDefault="003862D5" w:rsidP="003862D5">
      <w:pPr>
        <w:pStyle w:val="GTNumberedList"/>
        <w:numPr>
          <w:ilvl w:val="0"/>
          <w:numId w:val="0"/>
        </w:numPr>
        <w:rPr>
          <w:b w:val="0"/>
          <w:bCs/>
        </w:rPr>
      </w:pPr>
      <w:r w:rsidRPr="003862D5">
        <w:rPr>
          <w:b w:val="0"/>
          <w:bCs/>
        </w:rPr>
        <w:t>You will see a screen that looks like this:</w:t>
      </w:r>
    </w:p>
    <w:p w14:paraId="05FA86D0" w14:textId="77777777" w:rsidR="003862D5" w:rsidRDefault="003862D5" w:rsidP="003862D5">
      <w:pPr>
        <w:pStyle w:val="GTNumberedList"/>
        <w:numPr>
          <w:ilvl w:val="0"/>
          <w:numId w:val="0"/>
        </w:numPr>
        <w:jc w:val="center"/>
        <w:rPr>
          <w:b w:val="0"/>
          <w:bCs/>
        </w:rPr>
      </w:pPr>
      <w:r>
        <w:rPr>
          <w:bCs/>
          <w:noProof/>
        </w:rPr>
        <w:drawing>
          <wp:inline distT="0" distB="0" distL="0" distR="0" wp14:anchorId="5D0DF3AC" wp14:editId="7B49F123">
            <wp:extent cx="5562600" cy="1028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62600" cy="1028700"/>
                    </a:xfrm>
                    <a:prstGeom prst="rect">
                      <a:avLst/>
                    </a:prstGeom>
                    <a:noFill/>
                    <a:ln>
                      <a:noFill/>
                    </a:ln>
                  </pic:spPr>
                </pic:pic>
              </a:graphicData>
            </a:graphic>
          </wp:inline>
        </w:drawing>
      </w:r>
    </w:p>
    <w:p w14:paraId="77128312" w14:textId="77777777" w:rsidR="00B030E2" w:rsidRDefault="00B030E2" w:rsidP="00B030E2">
      <w:pPr>
        <w:pStyle w:val="GTNumberedList"/>
        <w:numPr>
          <w:ilvl w:val="0"/>
          <w:numId w:val="0"/>
        </w:numPr>
        <w:rPr>
          <w:b w:val="0"/>
          <w:bCs/>
        </w:rPr>
      </w:pPr>
      <w:r w:rsidRPr="00B030E2">
        <w:rPr>
          <w:b w:val="0"/>
          <w:bCs/>
        </w:rPr>
        <w:t>Explanation of the fields on the grid are as follows (from left to right):</w:t>
      </w:r>
    </w:p>
    <w:p w14:paraId="1C3B3B82" w14:textId="77777777" w:rsidR="00B030E2" w:rsidRDefault="00B030E2" w:rsidP="00B030E2">
      <w:pPr>
        <w:pStyle w:val="GTNumberedList"/>
        <w:numPr>
          <w:ilvl w:val="0"/>
          <w:numId w:val="15"/>
        </w:numPr>
        <w:rPr>
          <w:b w:val="0"/>
          <w:bCs/>
        </w:rPr>
      </w:pPr>
      <w:r w:rsidRPr="00B030E2">
        <w:t>Input Field ID</w:t>
      </w:r>
      <w:r w:rsidRPr="00B030E2">
        <w:rPr>
          <w:b w:val="0"/>
          <w:bCs/>
        </w:rPr>
        <w:t xml:space="preserve"> – This is a required field. It corresponds to the top row of your CSV file. The batch tool will match the text in the top row of your CSV with this field. Using the CSV file shown in the General Formatting Rules section, the Input Field IDs in this setup table would be EMPLID, EMPL_RCD, FIRST_NAME, LAST_NAME, and EFFDT.</w:t>
      </w:r>
    </w:p>
    <w:p w14:paraId="2766A858" w14:textId="77777777" w:rsidR="00B030E2" w:rsidRDefault="00B030E2" w:rsidP="00B030E2">
      <w:pPr>
        <w:pStyle w:val="GTNumberedList"/>
        <w:numPr>
          <w:ilvl w:val="0"/>
          <w:numId w:val="15"/>
        </w:numPr>
        <w:rPr>
          <w:b w:val="0"/>
          <w:bCs/>
        </w:rPr>
      </w:pPr>
      <w:r w:rsidRPr="00B030E2">
        <w:t xml:space="preserve">Input Field Number </w:t>
      </w:r>
      <w:r w:rsidRPr="00B030E2">
        <w:rPr>
          <w:b w:val="0"/>
          <w:bCs/>
        </w:rPr>
        <w:t>– This is a required field. This tells the tool which order the input field IDs will appear in the CSV file.</w:t>
      </w:r>
    </w:p>
    <w:p w14:paraId="285501B3" w14:textId="77777777" w:rsidR="00B030E2" w:rsidRDefault="00B030E2" w:rsidP="00B030E2">
      <w:pPr>
        <w:pStyle w:val="GTNumberedList"/>
        <w:numPr>
          <w:ilvl w:val="0"/>
          <w:numId w:val="15"/>
        </w:numPr>
        <w:rPr>
          <w:b w:val="0"/>
          <w:bCs/>
        </w:rPr>
      </w:pPr>
      <w:r w:rsidRPr="00B030E2">
        <w:t>Segment Type</w:t>
      </w:r>
      <w:r w:rsidRPr="00B030E2">
        <w:rPr>
          <w:b w:val="0"/>
          <w:bCs/>
        </w:rPr>
        <w:t xml:space="preserve"> – This is a required field. This specifies the type of segment that the form field is on, i.e. Column or Grid.</w:t>
      </w:r>
    </w:p>
    <w:p w14:paraId="602EFFAD" w14:textId="77777777" w:rsidR="00B030E2" w:rsidRDefault="00B030E2" w:rsidP="00B030E2">
      <w:pPr>
        <w:pStyle w:val="GTNumberedList"/>
        <w:numPr>
          <w:ilvl w:val="0"/>
          <w:numId w:val="15"/>
        </w:numPr>
        <w:rPr>
          <w:b w:val="0"/>
          <w:bCs/>
        </w:rPr>
      </w:pPr>
      <w:r w:rsidRPr="00B030E2">
        <w:t>Segment Record</w:t>
      </w:r>
      <w:r w:rsidRPr="00B030E2">
        <w:rPr>
          <w:b w:val="0"/>
          <w:bCs/>
        </w:rPr>
        <w:t xml:space="preserve"> – This is the record tag that the form field is on. It is used to match the CSV field value to the form’s desired Field Value when the form is created and fields are populated. This is not a required field because there are special cases that may require this to be left blank. For more information on when you might leave this field blank see the Special Cases section below.</w:t>
      </w:r>
    </w:p>
    <w:p w14:paraId="06136CEA" w14:textId="77777777" w:rsidR="00B030E2" w:rsidRDefault="00B030E2" w:rsidP="00B030E2">
      <w:pPr>
        <w:pStyle w:val="GTNumberedList"/>
        <w:numPr>
          <w:ilvl w:val="0"/>
          <w:numId w:val="15"/>
        </w:numPr>
        <w:rPr>
          <w:b w:val="0"/>
          <w:bCs/>
        </w:rPr>
      </w:pPr>
      <w:r w:rsidRPr="00B030E2">
        <w:lastRenderedPageBreak/>
        <w:t>Field Name</w:t>
      </w:r>
      <w:r w:rsidRPr="00B030E2">
        <w:rPr>
          <w:b w:val="0"/>
          <w:bCs/>
        </w:rPr>
        <w:t xml:space="preserve"> – This corresponds to the form field name that the CSV file field will match to when creating the form and populating field values. It is not required because you can have fields in your CSV that will not populate actual form fields.</w:t>
      </w:r>
    </w:p>
    <w:p w14:paraId="3245F10D" w14:textId="77777777" w:rsidR="00B030E2" w:rsidRDefault="00B030E2" w:rsidP="00B030E2">
      <w:pPr>
        <w:pStyle w:val="GTNumberedList"/>
        <w:numPr>
          <w:ilvl w:val="0"/>
          <w:numId w:val="15"/>
        </w:numPr>
        <w:rPr>
          <w:b w:val="0"/>
          <w:bCs/>
        </w:rPr>
      </w:pPr>
      <w:r w:rsidRPr="00B030E2">
        <w:t xml:space="preserve">Default Field Value </w:t>
      </w:r>
      <w:r w:rsidRPr="00B030E2">
        <w:rPr>
          <w:b w:val="0"/>
          <w:bCs/>
        </w:rPr>
        <w:t>– You can use this field to default a value when your CSV has a blank value. i.e. If the SUPERVISOR_ID row in a CSV is blank, a Default Field Value can be set to a certain supervisor’s emplid so that rows with blank supervisors will still populate a value when the form is created.</w:t>
      </w:r>
    </w:p>
    <w:p w14:paraId="403D415C" w14:textId="77777777" w:rsidR="00B030E2" w:rsidRDefault="00B030E2" w:rsidP="00B030E2">
      <w:pPr>
        <w:pStyle w:val="GTNumberedList"/>
        <w:numPr>
          <w:ilvl w:val="0"/>
          <w:numId w:val="0"/>
        </w:numPr>
        <w:rPr>
          <w:b w:val="0"/>
          <w:bCs/>
        </w:rPr>
      </w:pPr>
      <w:r w:rsidRPr="00B030E2">
        <w:rPr>
          <w:b w:val="0"/>
          <w:bCs/>
        </w:rPr>
        <w:t>The setup for the example used in the General Formatting Rules section might look like this:</w:t>
      </w:r>
    </w:p>
    <w:p w14:paraId="090144C3" w14:textId="77777777" w:rsidR="00B030E2" w:rsidRDefault="00B030E2" w:rsidP="00B030E2">
      <w:pPr>
        <w:pStyle w:val="GTNumberedList"/>
        <w:numPr>
          <w:ilvl w:val="0"/>
          <w:numId w:val="0"/>
        </w:numPr>
        <w:jc w:val="center"/>
        <w:rPr>
          <w:b w:val="0"/>
          <w:bCs/>
        </w:rPr>
      </w:pPr>
      <w:r>
        <w:rPr>
          <w:bCs/>
          <w:noProof/>
        </w:rPr>
        <w:drawing>
          <wp:inline distT="0" distB="0" distL="0" distR="0" wp14:anchorId="5EB4BBE2" wp14:editId="5698A3CB">
            <wp:extent cx="5562600" cy="12001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62600" cy="1200150"/>
                    </a:xfrm>
                    <a:prstGeom prst="rect">
                      <a:avLst/>
                    </a:prstGeom>
                    <a:noFill/>
                    <a:ln>
                      <a:noFill/>
                    </a:ln>
                  </pic:spPr>
                </pic:pic>
              </a:graphicData>
            </a:graphic>
          </wp:inline>
        </w:drawing>
      </w:r>
    </w:p>
    <w:p w14:paraId="10B79441" w14:textId="77777777" w:rsidR="00B030E2" w:rsidRDefault="00B030E2" w:rsidP="00B030E2">
      <w:pPr>
        <w:pStyle w:val="GTHeading2"/>
      </w:pPr>
      <w:bookmarkStart w:id="11" w:name="_Toc49759877"/>
      <w:r w:rsidRPr="00B030E2">
        <w:t>Special Cases</w:t>
      </w:r>
      <w:bookmarkEnd w:id="11"/>
    </w:p>
    <w:p w14:paraId="6DBF49EB" w14:textId="77777777" w:rsidR="00B030E2" w:rsidRDefault="00B030E2" w:rsidP="00B030E2">
      <w:pPr>
        <w:pStyle w:val="GTHeading3"/>
      </w:pPr>
      <w:bookmarkStart w:id="12" w:name="_Toc49759878"/>
      <w:r w:rsidRPr="00B030E2">
        <w:t>Special Fields</w:t>
      </w:r>
      <w:bookmarkEnd w:id="12"/>
    </w:p>
    <w:p w14:paraId="5E83A113" w14:textId="77777777" w:rsidR="00B030E2" w:rsidRDefault="00371661" w:rsidP="00B030E2">
      <w:pPr>
        <w:pStyle w:val="GTBodyText"/>
        <w:numPr>
          <w:ilvl w:val="0"/>
          <w:numId w:val="16"/>
        </w:numPr>
      </w:pPr>
      <w:r w:rsidRPr="00371661">
        <w:rPr>
          <w:b/>
          <w:bCs/>
        </w:rPr>
        <w:t>INITIATOR_ID</w:t>
      </w:r>
      <w:r w:rsidRPr="00371661">
        <w:t xml:space="preserve"> – If you would like to control the initiator id for each form separately, you must add a row in the setup (and a column in your CSV) with an Input Field ID of INITIATOR_ID. If you do not specify INITIATOR_ID in your CSV, the batch tool will assume the initiator is the user that is processing the batch.</w:t>
      </w:r>
    </w:p>
    <w:p w14:paraId="7AC73489" w14:textId="77777777" w:rsidR="00371661" w:rsidRPr="00B030E2" w:rsidRDefault="00371661" w:rsidP="00B030E2">
      <w:pPr>
        <w:pStyle w:val="GTBodyText"/>
        <w:numPr>
          <w:ilvl w:val="0"/>
          <w:numId w:val="16"/>
        </w:numPr>
      </w:pPr>
      <w:r w:rsidRPr="00371661">
        <w:rPr>
          <w:b/>
          <w:bCs/>
        </w:rPr>
        <w:t>G3THIS_COMMENT</w:t>
      </w:r>
      <w:r w:rsidRPr="00371661">
        <w:t xml:space="preserve"> – If you would like to add comments for forms in a batch, you must add a row in the setup (and a column in your CSV) with an Input Field ID of G3THIS_COMMENT.</w:t>
      </w:r>
    </w:p>
    <w:p w14:paraId="4737556B" w14:textId="77777777" w:rsidR="00371661" w:rsidRDefault="00371661" w:rsidP="00371661">
      <w:pPr>
        <w:pStyle w:val="GTHeading3"/>
      </w:pPr>
      <w:bookmarkStart w:id="13" w:name="_Toc49759879"/>
      <w:r w:rsidRPr="00371661">
        <w:t>Grid Segments</w:t>
      </w:r>
      <w:bookmarkEnd w:id="13"/>
    </w:p>
    <w:p w14:paraId="30D4C835" w14:textId="77777777" w:rsidR="00371661" w:rsidRDefault="00371661" w:rsidP="009116EE">
      <w:pPr>
        <w:pStyle w:val="GTBodyText"/>
      </w:pPr>
      <w:r w:rsidRPr="00371661">
        <w:t>Grid segments must be handled differently because the batch tool has to convert flattened data from a single CSV row to multiple rows in a grid on a form. An example of how to set up the configuration for a grid segment is as follows:</w:t>
      </w:r>
    </w:p>
    <w:p w14:paraId="6E116707" w14:textId="77777777" w:rsidR="00371661" w:rsidRDefault="00371661" w:rsidP="00371661">
      <w:pPr>
        <w:pStyle w:val="GTBodyText"/>
        <w:numPr>
          <w:ilvl w:val="0"/>
          <w:numId w:val="17"/>
        </w:numPr>
      </w:pPr>
      <w:r w:rsidRPr="00371661">
        <w:rPr>
          <w:b/>
          <w:bCs/>
        </w:rPr>
        <w:t>Add a row for each field in the form grid.</w:t>
      </w:r>
      <w:r w:rsidRPr="00371661">
        <w:t xml:space="preserve"> In the screenshot below, the assumption is that there are only two fields in the form grid.</w:t>
      </w:r>
    </w:p>
    <w:p w14:paraId="2CAA6637" w14:textId="77777777" w:rsidR="003A0323" w:rsidRDefault="003A0323" w:rsidP="003A0323">
      <w:pPr>
        <w:pStyle w:val="GTBodyText"/>
        <w:jc w:val="center"/>
      </w:pPr>
      <w:r>
        <w:rPr>
          <w:noProof/>
        </w:rPr>
        <w:drawing>
          <wp:inline distT="0" distB="0" distL="0" distR="0" wp14:anchorId="38D082A8" wp14:editId="32312DB1">
            <wp:extent cx="5562600" cy="148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62600" cy="1485900"/>
                    </a:xfrm>
                    <a:prstGeom prst="rect">
                      <a:avLst/>
                    </a:prstGeom>
                    <a:noFill/>
                    <a:ln>
                      <a:noFill/>
                    </a:ln>
                  </pic:spPr>
                </pic:pic>
              </a:graphicData>
            </a:graphic>
          </wp:inline>
        </w:drawing>
      </w:r>
    </w:p>
    <w:p w14:paraId="20200A66" w14:textId="77777777" w:rsidR="00371661" w:rsidRPr="00371661" w:rsidRDefault="00371661" w:rsidP="00371661">
      <w:pPr>
        <w:pStyle w:val="GTBodyText"/>
        <w:numPr>
          <w:ilvl w:val="0"/>
          <w:numId w:val="17"/>
        </w:numPr>
        <w:rPr>
          <w:b/>
          <w:bCs/>
        </w:rPr>
      </w:pPr>
      <w:r w:rsidRPr="00371661">
        <w:rPr>
          <w:b/>
          <w:bCs/>
        </w:rPr>
        <w:t>Set the configuration as you normally would.</w:t>
      </w:r>
    </w:p>
    <w:p w14:paraId="083BAA4C" w14:textId="77777777" w:rsidR="00371661" w:rsidRPr="00371661" w:rsidRDefault="00371661" w:rsidP="00371661">
      <w:pPr>
        <w:pStyle w:val="GTBodyText"/>
        <w:numPr>
          <w:ilvl w:val="0"/>
          <w:numId w:val="17"/>
        </w:numPr>
        <w:rPr>
          <w:b/>
          <w:bCs/>
        </w:rPr>
      </w:pPr>
      <w:r w:rsidRPr="00371661">
        <w:rPr>
          <w:b/>
          <w:bCs/>
        </w:rPr>
        <w:lastRenderedPageBreak/>
        <w:t>Append a ‘1’ to the ends of each Input Field ID.</w:t>
      </w:r>
    </w:p>
    <w:p w14:paraId="7400E4C5" w14:textId="77777777" w:rsidR="00371661" w:rsidRDefault="00371661" w:rsidP="00371661">
      <w:pPr>
        <w:pStyle w:val="GTBodyText"/>
        <w:numPr>
          <w:ilvl w:val="0"/>
          <w:numId w:val="17"/>
        </w:numPr>
        <w:rPr>
          <w:b/>
          <w:bCs/>
        </w:rPr>
      </w:pPr>
      <w:r w:rsidRPr="00371661">
        <w:rPr>
          <w:b/>
          <w:bCs/>
        </w:rPr>
        <w:t>Set Segment Type to ‘Grid’ and ensure that you use the same Segment Record tag for each row of the same grid.</w:t>
      </w:r>
    </w:p>
    <w:p w14:paraId="61555E7D" w14:textId="77777777" w:rsidR="003A0323" w:rsidRPr="00371661" w:rsidRDefault="003A0323" w:rsidP="003A0323">
      <w:pPr>
        <w:pStyle w:val="GTBodyText"/>
        <w:jc w:val="center"/>
        <w:rPr>
          <w:b/>
          <w:bCs/>
        </w:rPr>
      </w:pPr>
      <w:r>
        <w:rPr>
          <w:b/>
          <w:bCs/>
          <w:noProof/>
        </w:rPr>
        <w:drawing>
          <wp:inline distT="0" distB="0" distL="0" distR="0" wp14:anchorId="23B29DCB" wp14:editId="165C3AF5">
            <wp:extent cx="5562600" cy="148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62600" cy="1485900"/>
                    </a:xfrm>
                    <a:prstGeom prst="rect">
                      <a:avLst/>
                    </a:prstGeom>
                    <a:noFill/>
                    <a:ln>
                      <a:noFill/>
                    </a:ln>
                  </pic:spPr>
                </pic:pic>
              </a:graphicData>
            </a:graphic>
          </wp:inline>
        </w:drawing>
      </w:r>
    </w:p>
    <w:p w14:paraId="2316C43E" w14:textId="77777777" w:rsidR="00371661" w:rsidRDefault="00371661" w:rsidP="00371661">
      <w:pPr>
        <w:pStyle w:val="GTBodyText"/>
        <w:numPr>
          <w:ilvl w:val="0"/>
          <w:numId w:val="17"/>
        </w:numPr>
      </w:pPr>
      <w:r w:rsidRPr="00371661">
        <w:rPr>
          <w:b/>
          <w:bCs/>
        </w:rPr>
        <w:t>Repeat steps 1-4 according to the number of rows you want to be able to add to your form grid.</w:t>
      </w:r>
      <w:r w:rsidRPr="00371661">
        <w:t xml:space="preserve"> i.e. If I want to be able to add data for 4 rows in my form grid, I’ll repeat those steps 3 more times.</w:t>
      </w:r>
    </w:p>
    <w:p w14:paraId="3B734867" w14:textId="77777777" w:rsidR="00371661" w:rsidRDefault="00371661" w:rsidP="00371661">
      <w:pPr>
        <w:pStyle w:val="GTBodyText"/>
        <w:numPr>
          <w:ilvl w:val="1"/>
          <w:numId w:val="17"/>
        </w:numPr>
      </w:pPr>
      <w:r w:rsidRPr="00371661">
        <w:t>Instead of appending a ‘1’ to Input Field ID each time, append the number of reoccurrence of each field.</w:t>
      </w:r>
    </w:p>
    <w:p w14:paraId="50AD7501" w14:textId="77777777" w:rsidR="00371661" w:rsidRDefault="00371661" w:rsidP="00371661">
      <w:pPr>
        <w:pStyle w:val="GTBodyText"/>
      </w:pPr>
      <w:r w:rsidRPr="00371661">
        <w:t>When you are done, it will look something like this:</w:t>
      </w:r>
    </w:p>
    <w:p w14:paraId="296E7C2F" w14:textId="77777777" w:rsidR="00371661" w:rsidRDefault="00371661" w:rsidP="00371661">
      <w:pPr>
        <w:pStyle w:val="GTBodyText"/>
        <w:jc w:val="center"/>
      </w:pPr>
      <w:r>
        <w:rPr>
          <w:noProof/>
        </w:rPr>
        <w:drawing>
          <wp:inline distT="0" distB="0" distL="0" distR="0" wp14:anchorId="6B4E840C" wp14:editId="3E2C9F4B">
            <wp:extent cx="5562600" cy="23431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62600" cy="2343150"/>
                    </a:xfrm>
                    <a:prstGeom prst="rect">
                      <a:avLst/>
                    </a:prstGeom>
                    <a:noFill/>
                    <a:ln>
                      <a:noFill/>
                    </a:ln>
                  </pic:spPr>
                </pic:pic>
              </a:graphicData>
            </a:graphic>
          </wp:inline>
        </w:drawing>
      </w:r>
    </w:p>
    <w:p w14:paraId="0E9EE23B" w14:textId="77777777" w:rsidR="00371661" w:rsidRDefault="00371661" w:rsidP="00371661">
      <w:pPr>
        <w:pStyle w:val="GTBodyText"/>
      </w:pPr>
      <w:r>
        <w:t xml:space="preserve">Notice that even though the appended number for each Input Field ID increases, the Field Names and Segment Record tag will stay the same. </w:t>
      </w:r>
    </w:p>
    <w:p w14:paraId="0059AC08" w14:textId="77777777" w:rsidR="00371661" w:rsidRDefault="00371661" w:rsidP="00371661">
      <w:pPr>
        <w:pStyle w:val="GTBodyText"/>
      </w:pPr>
      <w:r>
        <w:t xml:space="preserve">It is important to know that form grid values will be inserted according to the number appended to the Input Field ID, and not in the order they appear on the spreadsheet. This means that when ACTION4 and REASON4 appear before ACTION1 and REASON1 in the CSV, the values in ACTION1/REASON1 will be inserted into the form grid before ACTION4/REASON4. </w:t>
      </w:r>
    </w:p>
    <w:p w14:paraId="0B296409" w14:textId="77777777" w:rsidR="009116EE" w:rsidRDefault="00371661" w:rsidP="00371661">
      <w:pPr>
        <w:pStyle w:val="GTBodyText"/>
      </w:pPr>
      <w:r>
        <w:t>Also, just like column segment fields, it is not required to populate every Input Field ID. If for a particular form it's necessary to add fewer rows than the configuration’s capacity, that is perfectly fine. However, best practice would be to leave the higher-numbered fields blank first.</w:t>
      </w:r>
    </w:p>
    <w:p w14:paraId="4DEF586E" w14:textId="77777777" w:rsidR="00371661" w:rsidRDefault="00371661" w:rsidP="00371661">
      <w:pPr>
        <w:pStyle w:val="GTHeading3"/>
      </w:pPr>
      <w:bookmarkStart w:id="14" w:name="_Toc49759880"/>
      <w:r w:rsidRPr="00371661">
        <w:t>Add Task Search Keys</w:t>
      </w:r>
      <w:bookmarkEnd w:id="14"/>
    </w:p>
    <w:p w14:paraId="72204DCA" w14:textId="77777777" w:rsidR="00371661" w:rsidRDefault="00371661" w:rsidP="00371661">
      <w:pPr>
        <w:pStyle w:val="GTBodyText"/>
      </w:pPr>
      <w:r>
        <w:lastRenderedPageBreak/>
        <w:t xml:space="preserve">Task Search Keys are a prominent example of a time it is necessary to add fields to the batch setup that are not on a form. When adding Task Search Keys it is not necessary to specify a segment record or field name on a row in the setup grid. </w:t>
      </w:r>
    </w:p>
    <w:p w14:paraId="5C552722" w14:textId="77777777" w:rsidR="00371661" w:rsidRDefault="00371661" w:rsidP="00371661">
      <w:pPr>
        <w:pStyle w:val="GTBodyText"/>
      </w:pPr>
      <w:r>
        <w:t>Additionally, there are some search keys that receive built-in special handling:</w:t>
      </w:r>
    </w:p>
    <w:p w14:paraId="49CB1ACB" w14:textId="77777777" w:rsidR="00371661" w:rsidRDefault="00371661" w:rsidP="00371661">
      <w:pPr>
        <w:pStyle w:val="GTBodyText"/>
        <w:numPr>
          <w:ilvl w:val="0"/>
          <w:numId w:val="18"/>
        </w:numPr>
      </w:pPr>
      <w:r w:rsidRPr="00371661">
        <w:rPr>
          <w:b/>
          <w:bCs/>
        </w:rPr>
        <w:t>OPRID</w:t>
      </w:r>
      <w:r w:rsidRPr="00371661">
        <w:t xml:space="preserve"> – If OPRID is on the form’s search record, it will be populated by the INITIATOR_ID field from the CSV. If INITIATOR_ID is not specified, OPRID will be populated with the OPRID of the user that is processing the batch.</w:t>
      </w:r>
    </w:p>
    <w:p w14:paraId="0FCFB69D" w14:textId="77777777" w:rsidR="00371661" w:rsidRDefault="00371661" w:rsidP="00371661">
      <w:pPr>
        <w:pStyle w:val="GTBodyText"/>
        <w:numPr>
          <w:ilvl w:val="0"/>
          <w:numId w:val="18"/>
        </w:numPr>
      </w:pPr>
      <w:r w:rsidRPr="00371661">
        <w:rPr>
          <w:b/>
          <w:bCs/>
        </w:rPr>
        <w:t>ROWSECCLASS</w:t>
      </w:r>
      <w:r w:rsidRPr="00371661">
        <w:t xml:space="preserve"> – If ROWSECCLASS is on the form’s search record, it will automatically be filled based on the value assigned for OPRID. There is no need to have ROWSECCLASS be a field in your CSV.</w:t>
      </w:r>
    </w:p>
    <w:p w14:paraId="2E9D68D9" w14:textId="77777777" w:rsidR="00371661" w:rsidRDefault="00371661" w:rsidP="00371661">
      <w:pPr>
        <w:pStyle w:val="GTBodyText"/>
        <w:numPr>
          <w:ilvl w:val="0"/>
          <w:numId w:val="18"/>
        </w:numPr>
      </w:pPr>
      <w:r w:rsidRPr="00371661">
        <w:rPr>
          <w:b/>
          <w:bCs/>
        </w:rPr>
        <w:t>OPRCLASS</w:t>
      </w:r>
      <w:r w:rsidRPr="00371661">
        <w:t xml:space="preserve"> – If OPRCLASS is on the form’s search record, it will automatically be filled based on the value assigned for OPRID. There is no need to have OPRCLASS be a field in your CSV.</w:t>
      </w:r>
    </w:p>
    <w:p w14:paraId="67CC0F11" w14:textId="77777777" w:rsidR="009116EE" w:rsidRDefault="009116EE" w:rsidP="009116EE">
      <w:pPr>
        <w:pStyle w:val="GTCaption"/>
        <w:jc w:val="left"/>
        <w:rPr>
          <w:rFonts w:ascii="Open Sans" w:hAnsi="Open Sans"/>
        </w:rPr>
      </w:pPr>
    </w:p>
    <w:p w14:paraId="1A6AEEE5" w14:textId="77777777" w:rsidR="009116EE" w:rsidRPr="004A643A" w:rsidRDefault="00B51198" w:rsidP="009116EE">
      <w:pPr>
        <w:pStyle w:val="GTHeading1"/>
        <w:rPr>
          <w:rFonts w:eastAsia="Open Sans"/>
        </w:rPr>
      </w:pPr>
      <w:bookmarkStart w:id="15" w:name="_Toc49759881"/>
      <w:r w:rsidRPr="00B51198">
        <w:t>Uploading and Processing a Batch</w:t>
      </w:r>
      <w:bookmarkEnd w:id="15"/>
    </w:p>
    <w:p w14:paraId="135B9A5D" w14:textId="77777777" w:rsidR="009116EE" w:rsidRDefault="00B51198" w:rsidP="00B51198">
      <w:pPr>
        <w:pStyle w:val="GTBodyText"/>
      </w:pPr>
      <w:r w:rsidRPr="00B51198">
        <w:t>Once the batch setup is complete, you will be able to upload and process a batch which will create a form each row in your csv.</w:t>
      </w:r>
    </w:p>
    <w:p w14:paraId="3C3DAD17" w14:textId="77777777" w:rsidR="009116EE" w:rsidRPr="00BB2949" w:rsidRDefault="00B51198" w:rsidP="009116EE">
      <w:pPr>
        <w:pStyle w:val="GTHeading2"/>
      </w:pPr>
      <w:bookmarkStart w:id="16" w:name="_Toc49759882"/>
      <w:r w:rsidRPr="00B51198">
        <w:t>Uploading a Batch</w:t>
      </w:r>
      <w:bookmarkEnd w:id="16"/>
    </w:p>
    <w:p w14:paraId="252613E3" w14:textId="77777777" w:rsidR="009116EE" w:rsidRDefault="00B51198" w:rsidP="009116EE">
      <w:pPr>
        <w:pStyle w:val="GTBodyText"/>
      </w:pPr>
      <w:r w:rsidRPr="00B51198">
        <w:t>The following section details how to upload a batch csv file.</w:t>
      </w:r>
    </w:p>
    <w:p w14:paraId="40D5BEB6" w14:textId="77777777" w:rsidR="00B51198" w:rsidRDefault="00B51198" w:rsidP="00B51198">
      <w:pPr>
        <w:pStyle w:val="GTBodyText"/>
        <w:numPr>
          <w:ilvl w:val="0"/>
          <w:numId w:val="19"/>
        </w:numPr>
      </w:pPr>
      <w:r w:rsidRPr="00B51198">
        <w:rPr>
          <w:b/>
          <w:bCs/>
        </w:rPr>
        <w:t>Navigate</w:t>
      </w:r>
      <w:r w:rsidRPr="00B51198">
        <w:t xml:space="preserve"> to [Root] &gt; eForm Solutions Setup &gt; Batch &gt; Process Batch</w:t>
      </w:r>
    </w:p>
    <w:p w14:paraId="63021E63" w14:textId="77777777" w:rsidR="00B51198" w:rsidRPr="00B51198" w:rsidRDefault="00B51198" w:rsidP="00B51198">
      <w:pPr>
        <w:pStyle w:val="GTBodyText"/>
        <w:numPr>
          <w:ilvl w:val="0"/>
          <w:numId w:val="19"/>
        </w:numPr>
        <w:rPr>
          <w:b/>
          <w:bCs/>
        </w:rPr>
      </w:pPr>
      <w:r w:rsidRPr="00B51198">
        <w:rPr>
          <w:b/>
          <w:bCs/>
        </w:rPr>
        <w:t>Click the Add a New Value tab</w:t>
      </w:r>
    </w:p>
    <w:p w14:paraId="6354A6BC" w14:textId="77777777" w:rsidR="00B51198" w:rsidRPr="00B51198" w:rsidRDefault="00B51198" w:rsidP="00B51198">
      <w:pPr>
        <w:pStyle w:val="GTBodyText"/>
        <w:numPr>
          <w:ilvl w:val="0"/>
          <w:numId w:val="19"/>
        </w:numPr>
        <w:rPr>
          <w:b/>
          <w:bCs/>
        </w:rPr>
      </w:pPr>
      <w:r w:rsidRPr="00B51198">
        <w:rPr>
          <w:b/>
          <w:bCs/>
        </w:rPr>
        <w:t>Click Add</w:t>
      </w:r>
    </w:p>
    <w:p w14:paraId="418D7448" w14:textId="77777777" w:rsidR="00B51198" w:rsidRPr="00B51198" w:rsidRDefault="00B51198" w:rsidP="00B51198">
      <w:pPr>
        <w:pStyle w:val="GTBodyText"/>
        <w:numPr>
          <w:ilvl w:val="0"/>
          <w:numId w:val="19"/>
        </w:numPr>
        <w:rPr>
          <w:b/>
          <w:bCs/>
        </w:rPr>
      </w:pPr>
      <w:r w:rsidRPr="00B51198">
        <w:rPr>
          <w:b/>
          <w:bCs/>
        </w:rPr>
        <w:t>Click Upload File</w:t>
      </w:r>
    </w:p>
    <w:p w14:paraId="6AB2BCE7" w14:textId="77777777" w:rsidR="00B51198" w:rsidRDefault="00B51198" w:rsidP="00B51198">
      <w:pPr>
        <w:pStyle w:val="GTBodyText"/>
        <w:jc w:val="center"/>
      </w:pPr>
      <w:r>
        <w:rPr>
          <w:noProof/>
        </w:rPr>
        <w:drawing>
          <wp:inline distT="0" distB="0" distL="0" distR="0" wp14:anchorId="50E7DF7B" wp14:editId="6A75465A">
            <wp:extent cx="4210050" cy="1371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10050" cy="1371600"/>
                    </a:xfrm>
                    <a:prstGeom prst="rect">
                      <a:avLst/>
                    </a:prstGeom>
                    <a:noFill/>
                    <a:ln>
                      <a:noFill/>
                    </a:ln>
                  </pic:spPr>
                </pic:pic>
              </a:graphicData>
            </a:graphic>
          </wp:inline>
        </w:drawing>
      </w:r>
    </w:p>
    <w:p w14:paraId="6605E672" w14:textId="77777777" w:rsidR="00B51198" w:rsidRDefault="00B51198" w:rsidP="00B51198">
      <w:pPr>
        <w:pStyle w:val="GTBodyText"/>
        <w:numPr>
          <w:ilvl w:val="0"/>
          <w:numId w:val="19"/>
        </w:numPr>
      </w:pPr>
      <w:r w:rsidRPr="00B51198">
        <w:rPr>
          <w:b/>
          <w:bCs/>
        </w:rPr>
        <w:t>Click Choose File</w:t>
      </w:r>
      <w:r w:rsidRPr="00B51198">
        <w:t xml:space="preserve"> and browse to the location where your csv is saved.</w:t>
      </w:r>
    </w:p>
    <w:p w14:paraId="0B669F46" w14:textId="77777777" w:rsidR="00B51198" w:rsidRPr="00B51198" w:rsidRDefault="00B51198" w:rsidP="00B51198">
      <w:pPr>
        <w:pStyle w:val="GTBodyText"/>
        <w:numPr>
          <w:ilvl w:val="0"/>
          <w:numId w:val="19"/>
        </w:numPr>
        <w:rPr>
          <w:b/>
          <w:bCs/>
        </w:rPr>
      </w:pPr>
      <w:r w:rsidRPr="00B51198">
        <w:rPr>
          <w:b/>
          <w:bCs/>
        </w:rPr>
        <w:t>Click Upload</w:t>
      </w:r>
    </w:p>
    <w:p w14:paraId="7AF8FD91" w14:textId="77777777" w:rsidR="00B51198" w:rsidRDefault="00B51198" w:rsidP="00B51198">
      <w:pPr>
        <w:pStyle w:val="GTBodyText"/>
        <w:numPr>
          <w:ilvl w:val="0"/>
          <w:numId w:val="19"/>
        </w:numPr>
        <w:rPr>
          <w:b/>
          <w:bCs/>
        </w:rPr>
      </w:pPr>
      <w:r w:rsidRPr="00B51198">
        <w:rPr>
          <w:b/>
          <w:bCs/>
        </w:rPr>
        <w:t>Click Prepare</w:t>
      </w:r>
    </w:p>
    <w:p w14:paraId="3D24AC45" w14:textId="77777777" w:rsidR="00B51198" w:rsidRPr="00B51198" w:rsidRDefault="00B51198" w:rsidP="00B51198">
      <w:pPr>
        <w:pStyle w:val="GTBodyText"/>
        <w:jc w:val="center"/>
        <w:rPr>
          <w:b/>
          <w:bCs/>
        </w:rPr>
      </w:pPr>
      <w:r>
        <w:rPr>
          <w:b/>
          <w:bCs/>
          <w:noProof/>
        </w:rPr>
        <w:lastRenderedPageBreak/>
        <w:drawing>
          <wp:inline distT="0" distB="0" distL="0" distR="0" wp14:anchorId="3018CE47" wp14:editId="42AE3CA1">
            <wp:extent cx="5562600" cy="2933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62600" cy="2933700"/>
                    </a:xfrm>
                    <a:prstGeom prst="rect">
                      <a:avLst/>
                    </a:prstGeom>
                    <a:noFill/>
                    <a:ln>
                      <a:noFill/>
                    </a:ln>
                  </pic:spPr>
                </pic:pic>
              </a:graphicData>
            </a:graphic>
          </wp:inline>
        </w:drawing>
      </w:r>
    </w:p>
    <w:p w14:paraId="42F1B200" w14:textId="77777777" w:rsidR="00B51198" w:rsidRPr="00B51198" w:rsidRDefault="00B51198" w:rsidP="00B51198">
      <w:pPr>
        <w:pStyle w:val="GTBodyText"/>
        <w:numPr>
          <w:ilvl w:val="0"/>
          <w:numId w:val="19"/>
        </w:numPr>
        <w:rPr>
          <w:b/>
          <w:bCs/>
        </w:rPr>
      </w:pPr>
      <w:r w:rsidRPr="00B51198">
        <w:rPr>
          <w:b/>
          <w:bCs/>
        </w:rPr>
        <w:t>Click Process</w:t>
      </w:r>
    </w:p>
    <w:p w14:paraId="4D468929" w14:textId="77777777" w:rsidR="00B51198" w:rsidRDefault="00B51198" w:rsidP="00B51198">
      <w:pPr>
        <w:pStyle w:val="GTBodyText"/>
      </w:pPr>
      <w:r w:rsidRPr="00B51198">
        <w:t>This may take some time depending on the number of forms in your batch file. When the tool finishes processing the batch, it will change the status of each row to Complete or Error depending on whether or not the tool successfully created a form. If an error did occur, the error will be output to the Line Error Text field to aid in debugging.</w:t>
      </w:r>
    </w:p>
    <w:p w14:paraId="2608B799" w14:textId="77777777" w:rsidR="009116EE" w:rsidRPr="003A0323" w:rsidRDefault="003A0323" w:rsidP="003A0323">
      <w:pPr>
        <w:pStyle w:val="GTBodyText"/>
        <w:jc w:val="center"/>
      </w:pPr>
      <w:r>
        <w:rPr>
          <w:noProof/>
        </w:rPr>
        <w:drawing>
          <wp:inline distT="0" distB="0" distL="0" distR="0" wp14:anchorId="3158C73A" wp14:editId="35DFD4A3">
            <wp:extent cx="5562600" cy="29146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62600" cy="2914650"/>
                    </a:xfrm>
                    <a:prstGeom prst="rect">
                      <a:avLst/>
                    </a:prstGeom>
                    <a:noFill/>
                    <a:ln>
                      <a:noFill/>
                    </a:ln>
                  </pic:spPr>
                </pic:pic>
              </a:graphicData>
            </a:graphic>
          </wp:inline>
        </w:drawing>
      </w:r>
    </w:p>
    <w:p w14:paraId="377829EC" w14:textId="77777777" w:rsidR="009116EE" w:rsidRDefault="009116EE" w:rsidP="009116EE">
      <w:pPr>
        <w:pStyle w:val="GTCaption"/>
        <w:jc w:val="left"/>
        <w:rPr>
          <w:rFonts w:ascii="Open Sans" w:hAnsi="Open Sans"/>
        </w:rPr>
      </w:pPr>
    </w:p>
    <w:p w14:paraId="17ED0533" w14:textId="77777777" w:rsidR="009116EE" w:rsidRPr="004A643A" w:rsidRDefault="00ED5BA5" w:rsidP="009116EE">
      <w:pPr>
        <w:pStyle w:val="GTHeading1"/>
        <w:rPr>
          <w:rFonts w:eastAsia="Open Sans"/>
        </w:rPr>
      </w:pPr>
      <w:bookmarkStart w:id="17" w:name="_Toc49759883"/>
      <w:r w:rsidRPr="00ED5BA5">
        <w:t>PeopleCode Hooks</w:t>
      </w:r>
      <w:bookmarkEnd w:id="17"/>
    </w:p>
    <w:p w14:paraId="7AED2D6C" w14:textId="77777777" w:rsidR="00ED5BA5" w:rsidRDefault="00ED5BA5" w:rsidP="009116EE">
      <w:pPr>
        <w:pStyle w:val="GTHeading2"/>
        <w:rPr>
          <w:rFonts w:eastAsia="Arial Unicode MS" w:cs="Calibri"/>
          <w:b w:val="0"/>
          <w:color w:val="3E3E3E" w:themeColor="background2" w:themeShade="BF"/>
          <w:sz w:val="22"/>
          <w:szCs w:val="23"/>
          <w:bdr w:val="nil"/>
        </w:rPr>
      </w:pPr>
      <w:bookmarkStart w:id="18" w:name="_Toc49759884"/>
      <w:r w:rsidRPr="00ED5BA5">
        <w:rPr>
          <w:rFonts w:eastAsia="Arial Unicode MS" w:cs="Calibri"/>
          <w:b w:val="0"/>
          <w:color w:val="3E3E3E" w:themeColor="background2" w:themeShade="BF"/>
          <w:sz w:val="22"/>
          <w:szCs w:val="23"/>
          <w:bdr w:val="nil"/>
        </w:rPr>
        <w:t xml:space="preserve">In order to facilitate client customization, there are several PeopleCode hooks that can be employed. This section details each hook and offers examples of what you could potentially do with each. The </w:t>
      </w:r>
      <w:r w:rsidRPr="00ED5BA5">
        <w:rPr>
          <w:rFonts w:eastAsia="Arial Unicode MS" w:cs="Calibri"/>
          <w:b w:val="0"/>
          <w:color w:val="3E3E3E" w:themeColor="background2" w:themeShade="BF"/>
          <w:sz w:val="22"/>
          <w:szCs w:val="23"/>
          <w:bdr w:val="nil"/>
        </w:rPr>
        <w:lastRenderedPageBreak/>
        <w:t>hooks are explained in the order that they fire in the code, meaning that PreProcessBatch is the first hook to fire, whereas FinalizeBatch is the last.</w:t>
      </w:r>
      <w:bookmarkEnd w:id="18"/>
      <w:r w:rsidRPr="00ED5BA5">
        <w:rPr>
          <w:rFonts w:eastAsia="Arial Unicode MS" w:cs="Calibri"/>
          <w:b w:val="0"/>
          <w:color w:val="3E3E3E" w:themeColor="background2" w:themeShade="BF"/>
          <w:sz w:val="22"/>
          <w:szCs w:val="23"/>
          <w:bdr w:val="nil"/>
        </w:rPr>
        <w:t xml:space="preserve"> </w:t>
      </w:r>
    </w:p>
    <w:p w14:paraId="77F47567" w14:textId="77777777" w:rsidR="009116EE" w:rsidRPr="00BB2949" w:rsidRDefault="00ED5BA5" w:rsidP="009116EE">
      <w:pPr>
        <w:pStyle w:val="GTHeading2"/>
      </w:pPr>
      <w:bookmarkStart w:id="19" w:name="_Toc49759885"/>
      <w:r w:rsidRPr="00ED5BA5">
        <w:t>General Information</w:t>
      </w:r>
      <w:bookmarkEnd w:id="19"/>
    </w:p>
    <w:p w14:paraId="7848E348" w14:textId="77777777" w:rsidR="009116EE" w:rsidRDefault="00ED5BA5" w:rsidP="009116EE">
      <w:pPr>
        <w:pStyle w:val="GTBodyText"/>
      </w:pPr>
      <w:r w:rsidRPr="00ED5BA5">
        <w:t>All of these hooks must reside in the BatchEvents class which needs to be located at the base level of the form package. For example, if my form app package were named ‘G_FORM_HIRE’, each of my peoplecode hooks would reside in the G_FORM_HIRE:BatchEvents app class. Also, none of these hooks are required; if a certain hook has not been defined, the delivered tool functionality will continue.</w:t>
      </w:r>
    </w:p>
    <w:p w14:paraId="1F442C88" w14:textId="77777777" w:rsidR="00ED5BA5" w:rsidRDefault="00C47245" w:rsidP="00ED5BA5">
      <w:pPr>
        <w:pStyle w:val="GTHeading2"/>
      </w:pPr>
      <w:bookmarkStart w:id="20" w:name="_Toc49759886"/>
      <w:r>
        <w:t>PeopleCode Hook Definitions</w:t>
      </w:r>
      <w:bookmarkEnd w:id="20"/>
    </w:p>
    <w:p w14:paraId="156D1C20" w14:textId="77777777" w:rsidR="009116EE" w:rsidRPr="00BB2949" w:rsidRDefault="00ED5BA5" w:rsidP="009116EE">
      <w:pPr>
        <w:pStyle w:val="GTHeading3"/>
      </w:pPr>
      <w:bookmarkStart w:id="21" w:name="_Toc49759887"/>
      <w:r w:rsidRPr="00ED5BA5">
        <w:t>PreProcessBatch</w:t>
      </w:r>
      <w:bookmarkEnd w:id="21"/>
    </w:p>
    <w:p w14:paraId="15DCAC61" w14:textId="77777777" w:rsidR="009116EE" w:rsidRDefault="00ED5BA5" w:rsidP="00ED5BA5">
      <w:pPr>
        <w:pStyle w:val="GTNumberedList"/>
        <w:numPr>
          <w:ilvl w:val="0"/>
          <w:numId w:val="0"/>
        </w:numPr>
        <w:rPr>
          <w:b w:val="0"/>
          <w:bCs/>
        </w:rPr>
      </w:pPr>
      <w:r w:rsidRPr="00ED5BA5">
        <w:rPr>
          <w:b w:val="0"/>
          <w:bCs/>
        </w:rPr>
        <w:t>PreProcessBatch fires immediately after clicking the Process button.</w:t>
      </w:r>
    </w:p>
    <w:p w14:paraId="4DCDB3EB" w14:textId="77777777" w:rsidR="00ED5BA5" w:rsidRDefault="00ED5BA5" w:rsidP="00ED5BA5">
      <w:pPr>
        <w:pStyle w:val="GTNumberedList"/>
        <w:numPr>
          <w:ilvl w:val="0"/>
          <w:numId w:val="0"/>
        </w:numPr>
        <w:rPr>
          <w:b w:val="0"/>
          <w:bCs/>
        </w:rPr>
      </w:pPr>
      <w:r>
        <w:rPr>
          <w:b w:val="0"/>
          <w:bCs/>
        </w:rPr>
        <w:t>Parameters:</w:t>
      </w:r>
    </w:p>
    <w:p w14:paraId="677C1E6D" w14:textId="77777777" w:rsidR="00ED5BA5" w:rsidRDefault="00ED5BA5" w:rsidP="00ED5BA5">
      <w:pPr>
        <w:pStyle w:val="GTNumberedList"/>
        <w:numPr>
          <w:ilvl w:val="0"/>
          <w:numId w:val="20"/>
        </w:numPr>
        <w:rPr>
          <w:b w:val="0"/>
          <w:bCs/>
        </w:rPr>
      </w:pPr>
      <w:r>
        <w:rPr>
          <w:b w:val="0"/>
          <w:bCs/>
        </w:rPr>
        <w:t>BatchEvent Object</w:t>
      </w:r>
    </w:p>
    <w:p w14:paraId="1FA8368F" w14:textId="77777777" w:rsidR="00ED5BA5" w:rsidRDefault="00ED5BA5" w:rsidP="00ED5BA5">
      <w:pPr>
        <w:pStyle w:val="GTNumberedList"/>
        <w:numPr>
          <w:ilvl w:val="0"/>
          <w:numId w:val="0"/>
        </w:numPr>
        <w:rPr>
          <w:b w:val="0"/>
          <w:bCs/>
        </w:rPr>
      </w:pPr>
      <w:r>
        <w:rPr>
          <w:b w:val="0"/>
          <w:bCs/>
        </w:rPr>
        <w:t>Returns:</w:t>
      </w:r>
    </w:p>
    <w:p w14:paraId="1341C233" w14:textId="77777777" w:rsidR="00ED5BA5" w:rsidRDefault="00ED5BA5" w:rsidP="00ED5BA5">
      <w:pPr>
        <w:pStyle w:val="GTNumberedList"/>
        <w:numPr>
          <w:ilvl w:val="0"/>
          <w:numId w:val="20"/>
        </w:numPr>
        <w:rPr>
          <w:b w:val="0"/>
          <w:bCs/>
        </w:rPr>
      </w:pPr>
      <w:r>
        <w:rPr>
          <w:b w:val="0"/>
          <w:bCs/>
        </w:rPr>
        <w:t>Nothing</w:t>
      </w:r>
    </w:p>
    <w:p w14:paraId="5CC3E57C" w14:textId="77777777" w:rsidR="00ED5BA5" w:rsidRDefault="00ED5BA5" w:rsidP="00ED5BA5">
      <w:pPr>
        <w:pStyle w:val="GTNumberedList"/>
        <w:numPr>
          <w:ilvl w:val="0"/>
          <w:numId w:val="0"/>
        </w:numPr>
        <w:rPr>
          <w:b w:val="0"/>
          <w:bCs/>
        </w:rPr>
      </w:pPr>
      <w:r>
        <w:rPr>
          <w:b w:val="0"/>
          <w:bCs/>
        </w:rPr>
        <w:t>Examples of when to use this hook:</w:t>
      </w:r>
    </w:p>
    <w:p w14:paraId="6247A069" w14:textId="77777777" w:rsidR="00ED5BA5" w:rsidRPr="00ED5BA5" w:rsidRDefault="00ED5BA5" w:rsidP="00ED5BA5">
      <w:pPr>
        <w:pStyle w:val="paragraph"/>
        <w:numPr>
          <w:ilvl w:val="0"/>
          <w:numId w:val="20"/>
        </w:numPr>
        <w:spacing w:before="0" w:beforeAutospacing="0" w:after="0" w:afterAutospacing="0"/>
        <w:textAlignment w:val="baseline"/>
        <w:rPr>
          <w:rFonts w:ascii="Calibri" w:hAnsi="Calibri" w:cs="Calibri"/>
          <w:color w:val="434343"/>
          <w:sz w:val="22"/>
          <w:szCs w:val="22"/>
        </w:rPr>
      </w:pPr>
      <w:r w:rsidRPr="00ED5BA5">
        <w:rPr>
          <w:rStyle w:val="normaltextrun"/>
          <w:rFonts w:ascii="Calibri" w:hAnsi="Calibri" w:cs="Calibri"/>
          <w:sz w:val="22"/>
          <w:szCs w:val="22"/>
        </w:rPr>
        <w:t>Any adjustments that need to be made to the entire batch file</w:t>
      </w:r>
      <w:r w:rsidRPr="00ED5BA5">
        <w:rPr>
          <w:rStyle w:val="eop"/>
          <w:rFonts w:ascii="Calibri" w:hAnsi="Calibri" w:cs="Calibri"/>
          <w:sz w:val="22"/>
          <w:szCs w:val="22"/>
        </w:rPr>
        <w:t> </w:t>
      </w:r>
    </w:p>
    <w:p w14:paraId="70E1B83B" w14:textId="77777777" w:rsidR="00ED5BA5" w:rsidRPr="00ED5BA5" w:rsidRDefault="00ED5BA5" w:rsidP="00ED5BA5">
      <w:pPr>
        <w:pStyle w:val="paragraph"/>
        <w:numPr>
          <w:ilvl w:val="0"/>
          <w:numId w:val="20"/>
        </w:numPr>
        <w:spacing w:before="0" w:beforeAutospacing="0" w:after="0" w:afterAutospacing="0"/>
        <w:textAlignment w:val="baseline"/>
        <w:rPr>
          <w:rFonts w:ascii="Calibri" w:hAnsi="Calibri" w:cs="Calibri"/>
          <w:color w:val="434343"/>
          <w:sz w:val="22"/>
          <w:szCs w:val="22"/>
        </w:rPr>
      </w:pPr>
      <w:r w:rsidRPr="00ED5BA5">
        <w:rPr>
          <w:rStyle w:val="normaltextrun"/>
          <w:rFonts w:ascii="Calibri" w:hAnsi="Calibri" w:cs="Calibri"/>
          <w:sz w:val="22"/>
          <w:szCs w:val="22"/>
        </w:rPr>
        <w:t>Validation that needs to be done to the entire batch file</w:t>
      </w:r>
    </w:p>
    <w:p w14:paraId="1E659257" w14:textId="77777777" w:rsidR="00ED5BA5" w:rsidRDefault="00ED5BA5" w:rsidP="00ED5BA5">
      <w:pPr>
        <w:pStyle w:val="GTHeading3"/>
      </w:pPr>
      <w:bookmarkStart w:id="22" w:name="_Toc49759888"/>
      <w:r w:rsidRPr="00ED5BA5">
        <w:t>PreProcess</w:t>
      </w:r>
      <w:r>
        <w:t>Line</w:t>
      </w:r>
      <w:bookmarkEnd w:id="22"/>
    </w:p>
    <w:p w14:paraId="39ABE474" w14:textId="77777777" w:rsidR="00ED5BA5" w:rsidRDefault="00ED5BA5" w:rsidP="00ED5BA5">
      <w:pPr>
        <w:pStyle w:val="GTBodyText"/>
      </w:pPr>
      <w:r w:rsidRPr="00ED5BA5">
        <w:t>PreProcessLine fires right before each row in the csv is processed.</w:t>
      </w:r>
    </w:p>
    <w:p w14:paraId="12680F9C" w14:textId="77777777" w:rsidR="00ED5BA5" w:rsidRDefault="00ED5BA5" w:rsidP="00ED5BA5">
      <w:pPr>
        <w:pStyle w:val="GTBodyText"/>
      </w:pPr>
      <w:r w:rsidRPr="00ED5BA5">
        <w:t>Parameters:</w:t>
      </w:r>
    </w:p>
    <w:p w14:paraId="3D2B8281" w14:textId="77777777" w:rsidR="00ED5BA5" w:rsidRDefault="00ED5BA5" w:rsidP="00ED5BA5">
      <w:pPr>
        <w:pStyle w:val="GTBodyText"/>
        <w:numPr>
          <w:ilvl w:val="0"/>
          <w:numId w:val="23"/>
        </w:numPr>
      </w:pPr>
      <w:r>
        <w:t>LineRecord</w:t>
      </w:r>
    </w:p>
    <w:p w14:paraId="493A567F" w14:textId="77777777" w:rsidR="00ED5BA5" w:rsidRDefault="00ED5BA5" w:rsidP="00ED5BA5">
      <w:pPr>
        <w:pStyle w:val="GTBodyText"/>
      </w:pPr>
      <w:r>
        <w:t>Returns:</w:t>
      </w:r>
    </w:p>
    <w:p w14:paraId="5E15127D" w14:textId="77777777" w:rsidR="00ED5BA5" w:rsidRDefault="00ED5BA5" w:rsidP="00ED5BA5">
      <w:pPr>
        <w:pStyle w:val="GTBodyText"/>
        <w:numPr>
          <w:ilvl w:val="0"/>
          <w:numId w:val="23"/>
        </w:numPr>
      </w:pPr>
      <w:r>
        <w:t>Nothing</w:t>
      </w:r>
    </w:p>
    <w:p w14:paraId="697322C5" w14:textId="77777777" w:rsidR="00ED5BA5" w:rsidRDefault="00ED5BA5" w:rsidP="00ED5BA5">
      <w:pPr>
        <w:pStyle w:val="GTBodyText"/>
      </w:pPr>
      <w:r>
        <w:t>Examples of when to use this hook:</w:t>
      </w:r>
    </w:p>
    <w:p w14:paraId="0109C5D9" w14:textId="77777777" w:rsidR="00ED5BA5" w:rsidRDefault="00ED5BA5" w:rsidP="00ED5BA5">
      <w:pPr>
        <w:pStyle w:val="GTBodyText"/>
        <w:numPr>
          <w:ilvl w:val="0"/>
          <w:numId w:val="23"/>
        </w:numPr>
      </w:pPr>
      <w:r>
        <w:t>Validation to make sure the line is valid</w:t>
      </w:r>
    </w:p>
    <w:p w14:paraId="6EF7C6FC" w14:textId="77777777" w:rsidR="00ED5BA5" w:rsidRDefault="00ED5BA5" w:rsidP="00ED5BA5">
      <w:pPr>
        <w:pStyle w:val="GTBodyText"/>
        <w:numPr>
          <w:ilvl w:val="0"/>
          <w:numId w:val="23"/>
        </w:numPr>
      </w:pPr>
      <w:r>
        <w:t>Adjusting any values on the line</w:t>
      </w:r>
    </w:p>
    <w:p w14:paraId="32999162" w14:textId="77777777" w:rsidR="0083260C" w:rsidRDefault="0083260C" w:rsidP="0083260C">
      <w:pPr>
        <w:pStyle w:val="GTHeading3"/>
      </w:pPr>
      <w:bookmarkStart w:id="23" w:name="_Toc49759889"/>
      <w:r w:rsidRPr="00ED5BA5">
        <w:t>P</w:t>
      </w:r>
      <w:r>
        <w:t>ostFormCreate</w:t>
      </w:r>
      <w:bookmarkEnd w:id="23"/>
    </w:p>
    <w:p w14:paraId="486B27E8" w14:textId="77777777" w:rsidR="0083260C" w:rsidRDefault="0083260C" w:rsidP="0083260C">
      <w:pPr>
        <w:pStyle w:val="GTBodyText"/>
      </w:pPr>
      <w:r w:rsidRPr="0083260C">
        <w:t>While a csv row is being processed, a form is created. PostFormCreate fires immediately after the form object has been instantiated.</w:t>
      </w:r>
    </w:p>
    <w:p w14:paraId="51E6B7D0" w14:textId="77777777" w:rsidR="0083260C" w:rsidRDefault="0083260C" w:rsidP="0083260C">
      <w:pPr>
        <w:pStyle w:val="GTBodyText"/>
      </w:pPr>
      <w:r>
        <w:t>Parameters:</w:t>
      </w:r>
    </w:p>
    <w:p w14:paraId="1B2679CF" w14:textId="77777777" w:rsidR="0083260C" w:rsidRDefault="0083260C" w:rsidP="0083260C">
      <w:pPr>
        <w:pStyle w:val="GTBodyText"/>
        <w:numPr>
          <w:ilvl w:val="0"/>
          <w:numId w:val="24"/>
        </w:numPr>
      </w:pPr>
      <w:r>
        <w:t>LineRecord</w:t>
      </w:r>
    </w:p>
    <w:p w14:paraId="2E1BCC79" w14:textId="77777777" w:rsidR="0083260C" w:rsidRDefault="0083260C" w:rsidP="0083260C">
      <w:pPr>
        <w:pStyle w:val="GTBodyText"/>
        <w:numPr>
          <w:ilvl w:val="0"/>
          <w:numId w:val="24"/>
        </w:numPr>
      </w:pPr>
      <w:r>
        <w:t>Form object</w:t>
      </w:r>
    </w:p>
    <w:p w14:paraId="7B80025D" w14:textId="77777777" w:rsidR="0083260C" w:rsidRDefault="0083260C" w:rsidP="0083260C">
      <w:pPr>
        <w:pStyle w:val="GTBodyText"/>
      </w:pPr>
      <w:r>
        <w:lastRenderedPageBreak/>
        <w:t>Returns:</w:t>
      </w:r>
    </w:p>
    <w:p w14:paraId="78E7A3C4" w14:textId="77777777" w:rsidR="0083260C" w:rsidRDefault="0083260C" w:rsidP="0083260C">
      <w:pPr>
        <w:pStyle w:val="GTBodyText"/>
        <w:numPr>
          <w:ilvl w:val="0"/>
          <w:numId w:val="25"/>
        </w:numPr>
      </w:pPr>
      <w:r>
        <w:t>Nothing</w:t>
      </w:r>
      <w:r>
        <w:tab/>
      </w:r>
    </w:p>
    <w:p w14:paraId="69828B50" w14:textId="77777777" w:rsidR="0083260C" w:rsidRDefault="0083260C" w:rsidP="0083260C">
      <w:pPr>
        <w:pStyle w:val="GTHeading3"/>
      </w:pPr>
      <w:bookmarkStart w:id="24" w:name="_Toc49759890"/>
      <w:r w:rsidRPr="00ED5BA5">
        <w:t>P</w:t>
      </w:r>
      <w:r>
        <w:t>opulateField</w:t>
      </w:r>
      <w:bookmarkEnd w:id="24"/>
    </w:p>
    <w:p w14:paraId="502778AB" w14:textId="77777777" w:rsidR="0083260C" w:rsidRDefault="0083260C" w:rsidP="0083260C">
      <w:pPr>
        <w:pStyle w:val="GTBodyText"/>
      </w:pPr>
      <w:r>
        <w:t>PopulateField fires after PostFormCreate.</w:t>
      </w:r>
    </w:p>
    <w:p w14:paraId="154D1496" w14:textId="77777777" w:rsidR="0083260C" w:rsidRDefault="0083260C" w:rsidP="0083260C">
      <w:pPr>
        <w:pStyle w:val="GTBodyText"/>
      </w:pPr>
      <w:r>
        <w:t>Parameters:</w:t>
      </w:r>
    </w:p>
    <w:p w14:paraId="491B7783" w14:textId="77777777" w:rsidR="0083260C" w:rsidRDefault="0083260C" w:rsidP="0083260C">
      <w:pPr>
        <w:pStyle w:val="GTBodyText"/>
        <w:numPr>
          <w:ilvl w:val="0"/>
          <w:numId w:val="25"/>
        </w:numPr>
      </w:pPr>
      <w:r>
        <w:t>BatchRecord</w:t>
      </w:r>
    </w:p>
    <w:p w14:paraId="3DC4BF32" w14:textId="77777777" w:rsidR="0083260C" w:rsidRDefault="0083260C" w:rsidP="0083260C">
      <w:pPr>
        <w:pStyle w:val="GTBodyText"/>
        <w:numPr>
          <w:ilvl w:val="0"/>
          <w:numId w:val="25"/>
        </w:numPr>
      </w:pPr>
      <w:r>
        <w:t>SetupRecord</w:t>
      </w:r>
    </w:p>
    <w:p w14:paraId="3FE7BC81" w14:textId="77777777" w:rsidR="0083260C" w:rsidRDefault="0083260C" w:rsidP="0083260C">
      <w:pPr>
        <w:pStyle w:val="GTBodyText"/>
        <w:numPr>
          <w:ilvl w:val="0"/>
          <w:numId w:val="25"/>
        </w:numPr>
      </w:pPr>
      <w:r>
        <w:t>Form object</w:t>
      </w:r>
    </w:p>
    <w:p w14:paraId="38376473" w14:textId="77777777" w:rsidR="0083260C" w:rsidRDefault="0083260C" w:rsidP="0083260C">
      <w:pPr>
        <w:pStyle w:val="GTBodyText"/>
      </w:pPr>
      <w:r>
        <w:t>Returns:</w:t>
      </w:r>
    </w:p>
    <w:p w14:paraId="40156379" w14:textId="77777777" w:rsidR="0083260C" w:rsidRDefault="0083260C" w:rsidP="0083260C">
      <w:pPr>
        <w:pStyle w:val="GTBodyText"/>
        <w:numPr>
          <w:ilvl w:val="0"/>
          <w:numId w:val="26"/>
        </w:numPr>
      </w:pPr>
      <w:r>
        <w:t>Nothing</w:t>
      </w:r>
    </w:p>
    <w:p w14:paraId="0F95EEAE" w14:textId="77777777" w:rsidR="0083260C" w:rsidRDefault="0083260C" w:rsidP="0083260C">
      <w:pPr>
        <w:pStyle w:val="GTBodyText"/>
      </w:pPr>
      <w:r>
        <w:t>Examples of when to use this hook:</w:t>
      </w:r>
    </w:p>
    <w:p w14:paraId="05F234E6" w14:textId="77777777" w:rsidR="0083260C" w:rsidRDefault="0083260C" w:rsidP="0083260C">
      <w:pPr>
        <w:pStyle w:val="GTBodyText"/>
        <w:numPr>
          <w:ilvl w:val="0"/>
          <w:numId w:val="26"/>
        </w:numPr>
      </w:pPr>
      <w:r>
        <w:t>Applying special formatting to text values from csv</w:t>
      </w:r>
    </w:p>
    <w:p w14:paraId="37E40B0F" w14:textId="77777777" w:rsidR="0083260C" w:rsidRDefault="0083260C" w:rsidP="0083260C">
      <w:pPr>
        <w:pStyle w:val="GTBodyText"/>
        <w:numPr>
          <w:ilvl w:val="0"/>
          <w:numId w:val="26"/>
        </w:numPr>
      </w:pPr>
      <w:r>
        <w:t>Translating csv values to acceptable form values</w:t>
      </w:r>
    </w:p>
    <w:p w14:paraId="42891E6F" w14:textId="77777777" w:rsidR="0083260C" w:rsidRDefault="0083260C" w:rsidP="0083260C">
      <w:pPr>
        <w:pStyle w:val="GTBodyText"/>
        <w:numPr>
          <w:ilvl w:val="0"/>
          <w:numId w:val="26"/>
        </w:numPr>
      </w:pPr>
      <w:r>
        <w:t>Field-specific logic</w:t>
      </w:r>
    </w:p>
    <w:p w14:paraId="216155F4" w14:textId="77777777" w:rsidR="0083260C" w:rsidRDefault="0083260C" w:rsidP="0083260C">
      <w:pPr>
        <w:pStyle w:val="GTHeading3"/>
      </w:pPr>
      <w:bookmarkStart w:id="25" w:name="_Toc49759891"/>
      <w:r w:rsidRPr="00ED5BA5">
        <w:t>P</w:t>
      </w:r>
      <w:r>
        <w:t>opulateGrid</w:t>
      </w:r>
      <w:bookmarkEnd w:id="25"/>
    </w:p>
    <w:p w14:paraId="2E2B2C03" w14:textId="77777777" w:rsidR="0083260C" w:rsidRDefault="0083260C" w:rsidP="0083260C">
      <w:pPr>
        <w:pStyle w:val="GTBodyText"/>
      </w:pPr>
      <w:r w:rsidRPr="0083260C">
        <w:t>PopulateGrid fires when a form contains a grid segment and population of said grid begins.</w:t>
      </w:r>
    </w:p>
    <w:p w14:paraId="494435AC" w14:textId="77777777" w:rsidR="0083260C" w:rsidRDefault="0083260C" w:rsidP="0083260C">
      <w:pPr>
        <w:pStyle w:val="GTBodyText"/>
      </w:pPr>
      <w:r>
        <w:t>Parameters:</w:t>
      </w:r>
    </w:p>
    <w:p w14:paraId="58CBE55E" w14:textId="77777777" w:rsidR="0083260C" w:rsidRDefault="0083260C" w:rsidP="0083260C">
      <w:pPr>
        <w:pStyle w:val="GTBodyText"/>
        <w:numPr>
          <w:ilvl w:val="0"/>
          <w:numId w:val="27"/>
        </w:numPr>
      </w:pPr>
      <w:r>
        <w:t>BatchRecord</w:t>
      </w:r>
    </w:p>
    <w:p w14:paraId="212B37D8" w14:textId="77777777" w:rsidR="0083260C" w:rsidRDefault="0083260C" w:rsidP="0083260C">
      <w:pPr>
        <w:pStyle w:val="GTBodyText"/>
        <w:numPr>
          <w:ilvl w:val="0"/>
          <w:numId w:val="27"/>
        </w:numPr>
      </w:pPr>
      <w:r>
        <w:t>SetupRecord</w:t>
      </w:r>
    </w:p>
    <w:p w14:paraId="120A1424" w14:textId="77777777" w:rsidR="0083260C" w:rsidRDefault="0083260C" w:rsidP="0083260C">
      <w:pPr>
        <w:pStyle w:val="GTBodyText"/>
        <w:numPr>
          <w:ilvl w:val="0"/>
          <w:numId w:val="27"/>
        </w:numPr>
      </w:pPr>
      <w:r>
        <w:t>Form Object</w:t>
      </w:r>
    </w:p>
    <w:p w14:paraId="27B3652C" w14:textId="77777777" w:rsidR="0083260C" w:rsidRDefault="0083260C" w:rsidP="0083260C">
      <w:pPr>
        <w:pStyle w:val="GTBodyText"/>
      </w:pPr>
      <w:r>
        <w:t>Returns:</w:t>
      </w:r>
    </w:p>
    <w:p w14:paraId="283D1663" w14:textId="77777777" w:rsidR="0083260C" w:rsidRDefault="0083260C" w:rsidP="0083260C">
      <w:pPr>
        <w:pStyle w:val="GTBodyText"/>
        <w:numPr>
          <w:ilvl w:val="0"/>
          <w:numId w:val="28"/>
        </w:numPr>
      </w:pPr>
      <w:r>
        <w:t>Nothing</w:t>
      </w:r>
    </w:p>
    <w:p w14:paraId="4A909FCB" w14:textId="77777777" w:rsidR="0083260C" w:rsidRDefault="0083260C" w:rsidP="0083260C">
      <w:pPr>
        <w:pStyle w:val="GTBodyText"/>
      </w:pPr>
      <w:r>
        <w:t>Examples of when to use this hook:</w:t>
      </w:r>
    </w:p>
    <w:p w14:paraId="294F01B2" w14:textId="77777777" w:rsidR="0083260C" w:rsidRDefault="0083260C" w:rsidP="0083260C">
      <w:pPr>
        <w:pStyle w:val="GTBodyText"/>
        <w:numPr>
          <w:ilvl w:val="0"/>
          <w:numId w:val="28"/>
        </w:numPr>
      </w:pPr>
      <w:r>
        <w:t>Overriding delivered grid population functionality</w:t>
      </w:r>
    </w:p>
    <w:p w14:paraId="5700C010" w14:textId="77777777" w:rsidR="0083260C" w:rsidRDefault="0083260C" w:rsidP="0083260C">
      <w:pPr>
        <w:pStyle w:val="GTHeading3"/>
      </w:pPr>
      <w:bookmarkStart w:id="26" w:name="_Toc49759892"/>
      <w:r>
        <w:t>FinalizeFor</w:t>
      </w:r>
      <w:r w:rsidR="00C47245">
        <w:t>m</w:t>
      </w:r>
      <w:bookmarkEnd w:id="26"/>
    </w:p>
    <w:p w14:paraId="52D4FAB5" w14:textId="77777777" w:rsidR="0083260C" w:rsidRDefault="00C47245" w:rsidP="0083260C">
      <w:pPr>
        <w:pStyle w:val="GTBodyText"/>
      </w:pPr>
      <w:r w:rsidRPr="00C47245">
        <w:t>FinalizeForm fires when the processing for each row in the csv is complete.</w:t>
      </w:r>
    </w:p>
    <w:p w14:paraId="4FA2C3E0" w14:textId="77777777" w:rsidR="00C47245" w:rsidRDefault="00C47245" w:rsidP="0083260C">
      <w:pPr>
        <w:pStyle w:val="GTBodyText"/>
      </w:pPr>
      <w:r>
        <w:t>Parameters:</w:t>
      </w:r>
    </w:p>
    <w:p w14:paraId="32414536" w14:textId="77777777" w:rsidR="00C47245" w:rsidRDefault="00C47245" w:rsidP="00C47245">
      <w:pPr>
        <w:pStyle w:val="GTBodyText"/>
        <w:numPr>
          <w:ilvl w:val="0"/>
          <w:numId w:val="28"/>
        </w:numPr>
      </w:pPr>
      <w:r>
        <w:t>Form object</w:t>
      </w:r>
    </w:p>
    <w:p w14:paraId="0D09047C" w14:textId="77777777" w:rsidR="00C47245" w:rsidRDefault="00C47245" w:rsidP="00C47245">
      <w:pPr>
        <w:pStyle w:val="GTBodyText"/>
      </w:pPr>
      <w:r>
        <w:t>Returns:</w:t>
      </w:r>
    </w:p>
    <w:p w14:paraId="2DFDB0AF" w14:textId="77777777" w:rsidR="00C47245" w:rsidRDefault="00C47245" w:rsidP="00C47245">
      <w:pPr>
        <w:pStyle w:val="GTBodyText"/>
        <w:numPr>
          <w:ilvl w:val="0"/>
          <w:numId w:val="28"/>
        </w:numPr>
      </w:pPr>
      <w:r w:rsidRPr="00C47245">
        <w:t>Boolean (true = this method overrides delivered FinalizeForm code, false = this method is additive to the delivered FinalizeForm code</w:t>
      </w:r>
    </w:p>
    <w:p w14:paraId="787006C8" w14:textId="77777777" w:rsidR="00C47245" w:rsidRDefault="00C47245" w:rsidP="00C47245">
      <w:pPr>
        <w:pStyle w:val="GTBodyText"/>
      </w:pPr>
      <w:r>
        <w:lastRenderedPageBreak/>
        <w:t>Examples of when to use this hook:</w:t>
      </w:r>
    </w:p>
    <w:p w14:paraId="7CC1255B" w14:textId="77777777" w:rsidR="00C47245" w:rsidRDefault="00C47245" w:rsidP="00C47245">
      <w:pPr>
        <w:pStyle w:val="GTBodyText"/>
        <w:numPr>
          <w:ilvl w:val="0"/>
          <w:numId w:val="28"/>
        </w:numPr>
      </w:pPr>
      <w:r>
        <w:t>Email notifications on form error/success</w:t>
      </w:r>
    </w:p>
    <w:p w14:paraId="18C31A42" w14:textId="77777777" w:rsidR="00C47245" w:rsidRDefault="00C47245" w:rsidP="00C47245">
      <w:pPr>
        <w:pStyle w:val="GTBodyText"/>
        <w:numPr>
          <w:ilvl w:val="0"/>
          <w:numId w:val="28"/>
        </w:numPr>
      </w:pPr>
      <w:r>
        <w:t>Final form adjustments</w:t>
      </w:r>
    </w:p>
    <w:p w14:paraId="0FD315BE" w14:textId="77777777" w:rsidR="00C47245" w:rsidRDefault="00C47245" w:rsidP="00C47245">
      <w:pPr>
        <w:pStyle w:val="GTHeading3"/>
      </w:pPr>
      <w:bookmarkStart w:id="27" w:name="_Toc49759893"/>
      <w:r>
        <w:t>FinalizeBatch</w:t>
      </w:r>
      <w:bookmarkEnd w:id="27"/>
    </w:p>
    <w:p w14:paraId="2FF5E39B" w14:textId="77777777" w:rsidR="00C47245" w:rsidRDefault="00C47245" w:rsidP="00C47245">
      <w:pPr>
        <w:pStyle w:val="GTBodyText"/>
      </w:pPr>
      <w:r w:rsidRPr="00C47245">
        <w:t>FinalizeBatch fires at the very end of processing the batch. It is the last thing that happens before the tool’s grid is populated with the results from processing the batch.</w:t>
      </w:r>
    </w:p>
    <w:p w14:paraId="07297306" w14:textId="77777777" w:rsidR="00C47245" w:rsidRDefault="00C47245" w:rsidP="00C47245">
      <w:pPr>
        <w:pStyle w:val="GTBodyText"/>
      </w:pPr>
      <w:r>
        <w:t>Parameters:</w:t>
      </w:r>
    </w:p>
    <w:p w14:paraId="5C2E6C1E" w14:textId="77777777" w:rsidR="00C47245" w:rsidRDefault="00C47245" w:rsidP="00C47245">
      <w:pPr>
        <w:pStyle w:val="GTBodyText"/>
        <w:numPr>
          <w:ilvl w:val="0"/>
          <w:numId w:val="29"/>
        </w:numPr>
      </w:pPr>
      <w:r>
        <w:t>BatchEvent object</w:t>
      </w:r>
    </w:p>
    <w:p w14:paraId="7BF6AAEA" w14:textId="77777777" w:rsidR="00C47245" w:rsidRDefault="00C47245" w:rsidP="00C47245">
      <w:pPr>
        <w:pStyle w:val="GTBodyText"/>
      </w:pPr>
      <w:r>
        <w:t>Returns:</w:t>
      </w:r>
    </w:p>
    <w:p w14:paraId="4107C20D" w14:textId="77777777" w:rsidR="00C47245" w:rsidRDefault="00C47245" w:rsidP="00C47245">
      <w:pPr>
        <w:pStyle w:val="GTBodyText"/>
        <w:numPr>
          <w:ilvl w:val="0"/>
          <w:numId w:val="29"/>
        </w:numPr>
      </w:pPr>
      <w:r>
        <w:t>Nothing</w:t>
      </w:r>
    </w:p>
    <w:p w14:paraId="61AC4E0E" w14:textId="77777777" w:rsidR="00C47245" w:rsidRDefault="00C47245" w:rsidP="00C47245">
      <w:pPr>
        <w:pStyle w:val="GTBodyText"/>
      </w:pPr>
      <w:r>
        <w:t>Examples of when to use this hook:</w:t>
      </w:r>
    </w:p>
    <w:p w14:paraId="2A3B470E" w14:textId="77777777" w:rsidR="00C47245" w:rsidRDefault="00C47245" w:rsidP="00C47245">
      <w:pPr>
        <w:pStyle w:val="GTBodyText"/>
        <w:numPr>
          <w:ilvl w:val="0"/>
          <w:numId w:val="29"/>
        </w:numPr>
      </w:pPr>
      <w:r>
        <w:t>Email notifications on batch completion</w:t>
      </w:r>
    </w:p>
    <w:sectPr w:rsidR="00C47245" w:rsidSect="00BE7EFE">
      <w:headerReference w:type="default" r:id="rId24"/>
      <w:footerReference w:type="default" r:id="rId25"/>
      <w:headerReference w:type="first" r:id="rId26"/>
      <w:footerReference w:type="first" r:id="rId27"/>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FA84D" w14:textId="77777777" w:rsidR="004B0E3B" w:rsidRDefault="004B0E3B">
      <w:r>
        <w:separator/>
      </w:r>
    </w:p>
  </w:endnote>
  <w:endnote w:type="continuationSeparator" w:id="0">
    <w:p w14:paraId="21C524D4" w14:textId="77777777" w:rsidR="004B0E3B" w:rsidRDefault="004B0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E22D6" w14:textId="77777777" w:rsidR="003862D5" w:rsidRPr="00DF4EBD" w:rsidRDefault="003862D5" w:rsidP="00BE7EFE">
    <w:pPr>
      <w:pStyle w:val="Footer"/>
      <w:rPr>
        <w:sz w:val="12"/>
        <w:szCs w:val="12"/>
      </w:rPr>
    </w:pPr>
  </w:p>
  <w:p w14:paraId="14BB59E4" w14:textId="77777777" w:rsidR="003862D5" w:rsidRPr="00DF4EBD" w:rsidRDefault="003862D5" w:rsidP="00BE7EFE">
    <w:pPr>
      <w:pStyle w:val="Footer"/>
      <w:rPr>
        <w:sz w:val="12"/>
        <w:szCs w:val="12"/>
      </w:rPr>
    </w:pPr>
  </w:p>
  <w:p w14:paraId="727433C0" w14:textId="77777777" w:rsidR="003862D5" w:rsidRPr="00DF4EBD" w:rsidRDefault="003862D5" w:rsidP="00BE7EFE">
    <w:pPr>
      <w:pStyle w:val="Footer"/>
      <w:rPr>
        <w:sz w:val="12"/>
        <w:szCs w:val="12"/>
      </w:rPr>
    </w:pPr>
    <w:r>
      <w:rPr>
        <w:sz w:val="12"/>
        <w:szCs w:val="12"/>
      </w:rPr>
      <w:t>Copyright © 2020</w:t>
    </w:r>
    <w:r w:rsidRPr="00DF4EBD">
      <w:rPr>
        <w:sz w:val="12"/>
        <w:szCs w:val="12"/>
      </w:rPr>
      <w:t xml:space="preserve"> Gideon Taylor Consulting. All Rights Reserved. </w:t>
    </w:r>
  </w:p>
  <w:p w14:paraId="6EF2483B" w14:textId="77777777" w:rsidR="003862D5" w:rsidRPr="00DF4EBD" w:rsidRDefault="003862D5" w:rsidP="00BE7EFE">
    <w:pPr>
      <w:pStyle w:val="Footer"/>
      <w:rPr>
        <w:sz w:val="12"/>
        <w:szCs w:val="12"/>
      </w:rPr>
    </w:pPr>
    <w:r>
      <w:rPr>
        <w:rStyle w:val="PageNumber"/>
        <w:sz w:val="12"/>
        <w:szCs w:val="12"/>
      </w:rPr>
      <w:t>686 E 110 S Unit 203</w:t>
    </w:r>
    <w:r w:rsidRPr="00D63A04">
      <w:rPr>
        <w:rStyle w:val="PageNumber"/>
        <w:sz w:val="12"/>
        <w:szCs w:val="12"/>
      </w:rPr>
      <w:t xml:space="preserve">, </w:t>
    </w:r>
    <w:r>
      <w:rPr>
        <w:rStyle w:val="PageNumber"/>
        <w:sz w:val="12"/>
        <w:szCs w:val="12"/>
      </w:rPr>
      <w:t>American Fork</w:t>
    </w:r>
    <w:r w:rsidRPr="00D63A04">
      <w:rPr>
        <w:rStyle w:val="PageNumber"/>
        <w:sz w:val="12"/>
        <w:szCs w:val="12"/>
      </w:rPr>
      <w:t xml:space="preserve">, UT </w:t>
    </w:r>
    <w:r>
      <w:rPr>
        <w:rStyle w:val="PageNumber"/>
        <w:sz w:val="12"/>
        <w:szCs w:val="12"/>
      </w:rPr>
      <w:t xml:space="preserve">84003-2873 </w:t>
    </w:r>
    <w:r w:rsidRPr="00DF4EBD">
      <w:rPr>
        <w:rStyle w:val="PageNumber"/>
        <w:b/>
        <w:color w:val="5C90A5"/>
        <w:sz w:val="10"/>
        <w:szCs w:val="10"/>
      </w:rPr>
      <w:t>P</w:t>
    </w:r>
    <w:r>
      <w:rPr>
        <w:rStyle w:val="PageNumber"/>
        <w:sz w:val="12"/>
        <w:szCs w:val="12"/>
      </w:rPr>
      <w:t xml:space="preserve"> 801.434.7260</w:t>
    </w:r>
    <w:r w:rsidRPr="00DF4EBD">
      <w:rPr>
        <w:rStyle w:val="PageNumber"/>
        <w:sz w:val="12"/>
        <w:szCs w:val="12"/>
      </w:rPr>
      <w:t xml:space="preserve">  </w:t>
    </w:r>
    <w:r w:rsidRPr="00DF4EBD">
      <w:rPr>
        <w:rStyle w:val="PageNumber"/>
        <w:b/>
        <w:color w:val="5C90A5"/>
        <w:sz w:val="10"/>
        <w:szCs w:val="10"/>
      </w:rPr>
      <w:t>F</w:t>
    </w:r>
    <w:r w:rsidRPr="00DF4EBD">
      <w:rPr>
        <w:rStyle w:val="PageNumber"/>
        <w:b/>
        <w:sz w:val="12"/>
        <w:szCs w:val="12"/>
      </w:rPr>
      <w:t xml:space="preserve"> </w:t>
    </w:r>
    <w:r w:rsidRPr="00DF4EBD">
      <w:rPr>
        <w:rStyle w:val="PageNumber"/>
        <w:sz w:val="12"/>
        <w:szCs w:val="12"/>
      </w:rPr>
      <w:t xml:space="preserve">801.225.3040  </w:t>
    </w:r>
    <w:r w:rsidRPr="00DF4EBD">
      <w:rPr>
        <w:rStyle w:val="PageNumber"/>
        <w:b/>
        <w:color w:val="5C90A5"/>
        <w:sz w:val="10"/>
        <w:szCs w:val="10"/>
      </w:rPr>
      <w:t>E</w:t>
    </w:r>
    <w:r w:rsidRPr="00DF4EBD">
      <w:rPr>
        <w:rStyle w:val="PageNumber"/>
        <w:sz w:val="12"/>
        <w:szCs w:val="12"/>
      </w:rPr>
      <w:t xml:space="preserve"> info@gideontaylor.com</w:t>
    </w:r>
  </w:p>
  <w:p w14:paraId="5FC9E675" w14:textId="77777777" w:rsidR="003862D5" w:rsidRPr="00DF4EBD" w:rsidRDefault="003862D5" w:rsidP="00BE7EFE">
    <w:pPr>
      <w:pStyle w:val="Footer"/>
      <w:jc w:val="right"/>
      <w:rPr>
        <w:sz w:val="12"/>
        <w:szCs w:val="12"/>
      </w:rPr>
    </w:pPr>
  </w:p>
  <w:p w14:paraId="5F9B0D6A" w14:textId="77777777" w:rsidR="003862D5" w:rsidRPr="00DF4EBD" w:rsidRDefault="003862D5" w:rsidP="00BE7EFE">
    <w:pPr>
      <w:pStyle w:val="Footer"/>
      <w:jc w:val="right"/>
      <w:rPr>
        <w:sz w:val="12"/>
        <w:szCs w:val="12"/>
      </w:rPr>
    </w:pPr>
  </w:p>
  <w:p w14:paraId="5A5E7F76" w14:textId="77777777" w:rsidR="003862D5" w:rsidRDefault="003862D5" w:rsidP="00BE7EFE">
    <w:pPr>
      <w:pStyle w:val="Footer"/>
      <w:jc w:val="right"/>
      <w:rPr>
        <w:sz w:val="12"/>
        <w:szCs w:val="12"/>
      </w:rPr>
    </w:pPr>
    <w:r w:rsidRPr="00DF4EBD">
      <w:rPr>
        <w:sz w:val="12"/>
        <w:szCs w:val="12"/>
      </w:rPr>
      <w:t xml:space="preserve">Page </w:t>
    </w:r>
    <w:r w:rsidRPr="00DF4EBD">
      <w:rPr>
        <w:sz w:val="12"/>
        <w:szCs w:val="12"/>
      </w:rPr>
      <w:fldChar w:fldCharType="begin"/>
    </w:r>
    <w:r w:rsidRPr="00DF4EBD">
      <w:rPr>
        <w:sz w:val="12"/>
        <w:szCs w:val="12"/>
      </w:rPr>
      <w:instrText xml:space="preserve"> PAGE </w:instrText>
    </w:r>
    <w:r w:rsidRPr="00DF4EBD">
      <w:rPr>
        <w:sz w:val="12"/>
        <w:szCs w:val="12"/>
      </w:rPr>
      <w:fldChar w:fldCharType="separate"/>
    </w:r>
    <w:r>
      <w:rPr>
        <w:noProof/>
        <w:sz w:val="12"/>
        <w:szCs w:val="12"/>
      </w:rPr>
      <w:t>2</w:t>
    </w:r>
    <w:r w:rsidRPr="00DF4EBD">
      <w:rPr>
        <w:sz w:val="12"/>
        <w:szCs w:val="12"/>
      </w:rPr>
      <w:fldChar w:fldCharType="end"/>
    </w:r>
    <w:r w:rsidRPr="00DF4EBD">
      <w:rPr>
        <w:sz w:val="12"/>
        <w:szCs w:val="12"/>
      </w:rPr>
      <w:t xml:space="preserve"> of </w:t>
    </w:r>
    <w:r w:rsidRPr="00DF4EBD">
      <w:rPr>
        <w:sz w:val="12"/>
        <w:szCs w:val="12"/>
      </w:rPr>
      <w:fldChar w:fldCharType="begin"/>
    </w:r>
    <w:r w:rsidRPr="00DF4EBD">
      <w:rPr>
        <w:sz w:val="12"/>
        <w:szCs w:val="12"/>
      </w:rPr>
      <w:instrText xml:space="preserve"> NUMPAGES </w:instrText>
    </w:r>
    <w:r w:rsidRPr="00DF4EBD">
      <w:rPr>
        <w:sz w:val="12"/>
        <w:szCs w:val="12"/>
      </w:rPr>
      <w:fldChar w:fldCharType="separate"/>
    </w:r>
    <w:r>
      <w:rPr>
        <w:noProof/>
        <w:sz w:val="12"/>
        <w:szCs w:val="12"/>
      </w:rPr>
      <w:t>3</w:t>
    </w:r>
    <w:r w:rsidRPr="00DF4EBD">
      <w:rPr>
        <w:sz w:val="12"/>
        <w:szCs w:val="12"/>
      </w:rPr>
      <w:fldChar w:fldCharType="end"/>
    </w:r>
  </w:p>
  <w:p w14:paraId="764CB78B" w14:textId="77777777" w:rsidR="003862D5" w:rsidRPr="00BE7EFE" w:rsidRDefault="003862D5" w:rsidP="00BE7EFE">
    <w:pPr>
      <w:pStyle w:val="Footer"/>
      <w:jc w:val="right"/>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A1CA3" w14:textId="77777777" w:rsidR="003862D5" w:rsidRPr="00BE7EFE" w:rsidRDefault="003862D5" w:rsidP="00BE7EFE">
    <w:pPr>
      <w:pStyle w:val="GTSmallFooter"/>
      <w:ind w:right="72"/>
      <w:jc w:val="center"/>
      <w:rPr>
        <w:rFonts w:ascii="Arial" w:hAnsi="Arial"/>
      </w:rPr>
    </w:pPr>
    <w:r>
      <w:t>Copyright © 2020</w:t>
    </w:r>
    <w:r w:rsidRPr="00BE7EFE">
      <w:t xml:space="preserve"> Gideon Taylor Consulting. This is an unpublished work protected under the United States copyright laws. All Rights reserved.</w:t>
    </w:r>
  </w:p>
  <w:p w14:paraId="77D98CAD" w14:textId="77777777" w:rsidR="003862D5" w:rsidRDefault="0038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D3F83" w14:textId="77777777" w:rsidR="004B0E3B" w:rsidRDefault="004B0E3B">
      <w:r>
        <w:separator/>
      </w:r>
    </w:p>
  </w:footnote>
  <w:footnote w:type="continuationSeparator" w:id="0">
    <w:p w14:paraId="45A41DB4" w14:textId="77777777" w:rsidR="004B0E3B" w:rsidRDefault="004B0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96B3D" w14:textId="77777777" w:rsidR="003862D5" w:rsidRDefault="003862D5">
    <w:pPr>
      <w:pStyle w:val="Header"/>
      <w:tabs>
        <w:tab w:val="clear" w:pos="9360"/>
        <w:tab w:val="right" w:pos="9340"/>
      </w:tabs>
    </w:pPr>
    <w:r>
      <w:rPr>
        <w:noProof/>
      </w:rPr>
      <mc:AlternateContent>
        <mc:Choice Requires="wps">
          <w:drawing>
            <wp:anchor distT="152400" distB="152400" distL="152400" distR="152400" simplePos="0" relativeHeight="251670528" behindDoc="1" locked="0" layoutInCell="1" allowOverlap="1" wp14:anchorId="6215DA0E" wp14:editId="7B5B3149">
              <wp:simplePos x="0" y="0"/>
              <wp:positionH relativeFrom="page">
                <wp:posOffset>4841240</wp:posOffset>
              </wp:positionH>
              <wp:positionV relativeFrom="page">
                <wp:posOffset>228600</wp:posOffset>
              </wp:positionV>
              <wp:extent cx="2514600" cy="305435"/>
              <wp:effectExtent l="0" t="0" r="381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31E9D04C" w14:textId="77777777" w:rsidR="003862D5" w:rsidRPr="00BE7EFE" w:rsidRDefault="003862D5" w:rsidP="00DE0AA3">
                          <w:pPr>
                            <w:pStyle w:val="Caption"/>
                            <w:tabs>
                              <w:tab w:val="left" w:pos="1440"/>
                              <w:tab w:val="left" w:pos="2880"/>
                            </w:tabs>
                            <w:jc w:val="center"/>
                          </w:pPr>
                          <w:r>
                            <w:rPr>
                              <w:bCs/>
                              <w:color w:val="FFFFFF"/>
                              <w:sz w:val="28"/>
                              <w:szCs w:val="28"/>
                            </w:rPr>
                            <w:t>Batch Form Processing</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5DA0E" id="_x0000_t202" coordsize="21600,21600" o:spt="202" path="m,l,21600r21600,l21600,xe">
              <v:stroke joinstyle="miter"/>
              <v:path gradientshapeok="t" o:connecttype="rect"/>
            </v:shapetype>
            <v:shape id="Text Box 1" o:spid="_x0000_s1026" type="#_x0000_t202" style="position:absolute;margin-left:381.2pt;margin-top:18pt;width:198pt;height:24.05pt;z-index:-2516459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eY6wEAAMYDAAAOAAAAZHJzL2Uyb0RvYy54bWysU21v0zAQ/o7Ef7D8nSbt2oGiptPYNIQ0&#10;GNLGD3AcO7FIfObsNim/nrPTlcC+TXyxfC9+7rnnzturse/YQaE3YEu+XOScKSuhNrYp+fenu3cf&#10;OPNB2Fp0YFXJj8rzq93bN9vBFWoFLXS1QkYg1heDK3kbgiuyzMtW9cIvwClLQQ3Yi0AmNlmNYiD0&#10;vstWeX6ZDYC1Q5DKe/LeTkG+S/haKxketPYqsK7kxC2kE9NZxTPbbUXRoHCtkSca4hUsemEsFT1D&#10;3Yog2B7NC6jeSAQPOiwk9BlobaRKPVA3y/yfbh5b4VTqhcTx7iyT/3+w8uvhGzJTl5wGZUVPI3pS&#10;Y2AfYWTLqM7gfEFJj47SwkhumnLq1Lt7kD88s3DTCtuoa0QYWiVqYpdeZrOnE46PINXwBWoqI/YB&#10;EtCosY/SkRiM0GlKx/NkIhVJztVmub7MKSQpdpFv1hebSC4TxfNrhz58UtCzeCk50uQTujjc+zCl&#10;PqfEYhbuTNel6Xf2LwdhRk9iHwlP1MNYjSc1KqiP1AfCtEy0/HRpAX9xNtAildz/3AtUnHWfLWmx&#10;3rxfxc2bGzg3qrkhrCSokgfOputNmLZ179A0LVWa1LdwTfppk1qLQk+sTrxpWZI4p8WO2zi3U9af&#10;77f7DQAA//8DAFBLAwQUAAYACAAAACEAiFONvN4AAAAKAQAADwAAAGRycy9kb3ducmV2LnhtbEyP&#10;wU7DMAyG70i8Q+RJ3FjasbVVaTqhSrshJLZxzxovqdY4VZNuhacnO8HR9qff319tZ9uzK46+cyQg&#10;XSbAkFqnOtICjofdcwHMB0lK9o5QwDd62NaPD5UslbvRJ173QbMYQr6UAkwIQ8m5bw1a6ZduQIq3&#10;sxutDHEcNVejvMVw2/NVkmTcyo7iByMHbAy2l/1kBUw/+Uc46ga/dmcd1KZpzHveCfG0mN9egQWc&#10;wx8Md/2oDnV0OrmJlGe9gDxbrSMq4CWLne5Auini5iSgWKfA64r/r1D/AgAA//8DAFBLAQItABQA&#10;BgAIAAAAIQC2gziS/gAAAOEBAAATAAAAAAAAAAAAAAAAAAAAAABbQ29udGVudF9UeXBlc10ueG1s&#10;UEsBAi0AFAAGAAgAAAAhADj9If/WAAAAlAEAAAsAAAAAAAAAAAAAAAAALwEAAF9yZWxzLy5yZWxz&#10;UEsBAi0AFAAGAAgAAAAhAM5c95jrAQAAxgMAAA4AAAAAAAAAAAAAAAAALgIAAGRycy9lMm9Eb2Mu&#10;eG1sUEsBAi0AFAAGAAgAAAAhAIhTjbzeAAAACgEAAA8AAAAAAAAAAAAAAAAARQQAAGRycy9kb3du&#10;cmV2LnhtbFBLBQYAAAAABAAEAPMAAABQBQAAAAA=&#10;" filled="f" stroked="f" strokeweight="1pt">
              <v:stroke miterlimit="4"/>
              <v:textbox inset="3.6pt,,3.6pt">
                <w:txbxContent>
                  <w:p w14:paraId="31E9D04C" w14:textId="77777777" w:rsidR="003862D5" w:rsidRPr="00BE7EFE" w:rsidRDefault="003862D5" w:rsidP="00DE0AA3">
                    <w:pPr>
                      <w:pStyle w:val="Caption"/>
                      <w:tabs>
                        <w:tab w:val="left" w:pos="1440"/>
                        <w:tab w:val="left" w:pos="2880"/>
                      </w:tabs>
                      <w:jc w:val="center"/>
                    </w:pPr>
                    <w:r>
                      <w:rPr>
                        <w:bCs/>
                        <w:color w:val="FFFFFF"/>
                        <w:sz w:val="28"/>
                        <w:szCs w:val="28"/>
                      </w:rPr>
                      <w:t>Batch Form Processing</w:t>
                    </w:r>
                  </w:p>
                </w:txbxContent>
              </v:textbox>
              <w10:wrap anchorx="page" anchory="page"/>
            </v:shape>
          </w:pict>
        </mc:Fallback>
      </mc:AlternateContent>
    </w:r>
    <w:r>
      <w:rPr>
        <w:noProof/>
      </w:rPr>
      <w:drawing>
        <wp:anchor distT="0" distB="0" distL="114300" distR="114300" simplePos="0" relativeHeight="251668480" behindDoc="1" locked="0" layoutInCell="1" allowOverlap="1" wp14:anchorId="747EB46E" wp14:editId="3BDCC3FE">
          <wp:simplePos x="0" y="0"/>
          <wp:positionH relativeFrom="page">
            <wp:align>right</wp:align>
          </wp:positionH>
          <wp:positionV relativeFrom="paragraph">
            <wp:posOffset>-457200</wp:posOffset>
          </wp:positionV>
          <wp:extent cx="7772400" cy="10058449"/>
          <wp:effectExtent l="0" t="0" r="0" b="0"/>
          <wp:wrapNone/>
          <wp:docPr id="7" name="Picture 7"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c header and footer fram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4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152400" distB="152400" distL="152400" distR="152400" simplePos="0" relativeHeight="251658240" behindDoc="1" locked="0" layoutInCell="1" allowOverlap="1" wp14:anchorId="1F57ADA2" wp14:editId="01ACE8D6">
              <wp:simplePos x="0" y="0"/>
              <wp:positionH relativeFrom="page">
                <wp:posOffset>4737735</wp:posOffset>
              </wp:positionH>
              <wp:positionV relativeFrom="page">
                <wp:posOffset>-111760</wp:posOffset>
              </wp:positionV>
              <wp:extent cx="2514600" cy="685800"/>
              <wp:effectExtent l="0" t="0" r="0" b="0"/>
              <wp:wrapNone/>
              <wp:docPr id="1073741825" name="officeArt object" descr="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0" cy="685800"/>
                      </a:xfrm>
                      <a:prstGeom prst="rect">
                        <a:avLst/>
                      </a:prstGeom>
                      <a:noFill/>
                      <a:ln w="12700" cap="flat">
                        <a:noFill/>
                        <a:miter lim="400000"/>
                      </a:ln>
                      <a:effectLst/>
                    </wps:spPr>
                    <wps:txbx>
                      <w:txbxContent>
                        <w:p w14:paraId="06BD78E4" w14:textId="77777777" w:rsidR="003862D5" w:rsidRDefault="003862D5">
                          <w:pPr>
                            <w:pStyle w:val="Body"/>
                            <w:spacing w:line="360" w:lineRule="auto"/>
                            <w:jc w:val="center"/>
                            <w:rPr>
                              <w:rFonts w:ascii="Open Sans" w:hAnsi="Open Sans"/>
                              <w:color w:val="FFFFFF"/>
                              <w:u w:color="FFFFFF"/>
                            </w:rPr>
                          </w:pPr>
                        </w:p>
                        <w:p w14:paraId="2DD371CF" w14:textId="77777777" w:rsidR="003862D5" w:rsidRDefault="003862D5">
                          <w:pPr>
                            <w:pStyle w:val="Body"/>
                            <w:spacing w:line="360" w:lineRule="auto"/>
                            <w:jc w:val="center"/>
                            <w:rPr>
                              <w:rFonts w:ascii="Open Sans" w:eastAsia="Open Sans" w:hAnsi="Open Sans" w:cs="Open Sans"/>
                              <w:color w:val="FFFFFF"/>
                              <w:u w:color="FFFFFF"/>
                            </w:rPr>
                          </w:pPr>
                          <w:r>
                            <w:rPr>
                              <w:rFonts w:ascii="Open Sans" w:hAnsi="Open Sans"/>
                              <w:b/>
                              <w:bCs/>
                              <w:color w:val="FFFFFF"/>
                              <w:u w:color="FFFFFF"/>
                            </w:rPr>
                            <w:t>Tune Up</w:t>
                          </w:r>
                          <w:r>
                            <w:rPr>
                              <w:rFonts w:ascii="Open Sans" w:hAnsi="Open Sans"/>
                              <w:color w:val="FFFFFF"/>
                              <w:u w:color="FFFFFF"/>
                            </w:rPr>
                            <w:t xml:space="preserve"> Analysis</w:t>
                          </w:r>
                        </w:p>
                      </w:txbxContent>
                    </wps:txbx>
                    <wps:bodyPr wrap="square" lIns="91439" tIns="91439" rIns="91439" bIns="91439" numCol="1" anchor="t">
                      <a:noAutofit/>
                    </wps:bodyPr>
                  </wps:wsp>
                </a:graphicData>
              </a:graphic>
              <wp14:sizeRelH relativeFrom="page">
                <wp14:pctWidth>0</wp14:pctWidth>
              </wp14:sizeRelH>
              <wp14:sizeRelV relativeFrom="page">
                <wp14:pctHeight>0</wp14:pctHeight>
              </wp14:sizeRelV>
            </wp:anchor>
          </w:drawing>
        </mc:Choice>
        <mc:Fallback>
          <w:pict>
            <v:shape w14:anchorId="1F57ADA2" id="officeArt object" o:spid="_x0000_s1027" type="#_x0000_t202" alt="Text Box 6" style="position:absolute;margin-left:373.05pt;margin-top:-8.8pt;width:198pt;height:54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pew+AEAAOEDAAAOAAAAZHJzL2Uyb0RvYy54bWysU9tu2zAMfR+wfxD0vthOc6sRp+hWdBhQ&#10;rAPafYAiS7E2SdQkJXb+fpTtpMb2NiwPikiRh+Th8fauM5qchA8KbEWLWU6JsBxqZQ8V/f76+GFD&#10;SYjM1kyDFRU9i0Dvdu/fbVtXijk0oGvhCYLYULauok2MrsyywBthWJiBExYfJXjDIpr+kNWetYhu&#10;dDbP81XWgq+dBy5CQO/D8Eh3Pb6UgsdnKYOIRFcUe4v96ftzn85st2XlwTPXKD62wf6hC8OUxaJX&#10;qAcWGTl69ReUUdxDABlnHEwGUiou+hlwmiL/Y5qXhjnRz4LkBHelKfw/WP719M0TVePu8vXNelFs&#10;5ktKLDO4q6G7ex8J7H8gk5TUInAk71V0kXyEjqwSf60LJcK8OASKHboRq+ciuCfgPwOGZJOYISFg&#10;dOKrk96kf6xFMBFXdL6uJVXh6Jwvi8UqxyeOb6vNcoP3BPqW7XyInwUYki4V9anZhMpOTyEOoZeQ&#10;5LbwqLRGPyu1JS32O1/3+AwVKDUbkidRRkVUqVamoos8/cb62iYM0etsrJQmHYZLt9jtu4HdC1N7&#10;qM9IVIuSq2j4dWReUKK/WNzpbbG4uUWNTg0/NfZTwx7NJ0BVF5QwyxvAvVz6vj9GkKofPDUxlBy3&#10;gDrqqRs1n4Q6tfuoty9z9xsAAP//AwBQSwMEFAAGAAgAAAAhAMqwXdDiAAAACwEAAA8AAABkcnMv&#10;ZG93bnJldi54bWxMj01PhDAQhu8m/odmTLztFgiyK1I2hsSPm1l0E49dWimRTrEtLMuvt3vS48w8&#10;eed5i92sezJJ6zqDDOJ1BERiY0SHLYOP96fVFojzHAXvDUoGZ+lgV15fFTwX5oR7OdW+JSEEXc4Z&#10;KO+HnFLXKKm5W5tBYrh9Gau5D6NtqbD8FMJ1T5MoyqjmHYYPig+yUrL5rkfNIHmxSzV9vlXP6m5Z&#10;DvVr/ZOOZ8Zub+bHByBezv4Phot+UIcyOB3NiMKRnsEmzeKAMljFmwzIhYjTJKyODO6jFGhZ0P8d&#10;yl8AAAD//wMAUEsBAi0AFAAGAAgAAAAhALaDOJL+AAAA4QEAABMAAAAAAAAAAAAAAAAAAAAAAFtD&#10;b250ZW50X1R5cGVzXS54bWxQSwECLQAUAAYACAAAACEAOP0h/9YAAACUAQAACwAAAAAAAAAAAAAA&#10;AAAvAQAAX3JlbHMvLnJlbHNQSwECLQAUAAYACAAAACEAOJaXsPgBAADhAwAADgAAAAAAAAAAAAAA&#10;AAAuAgAAZHJzL2Uyb0RvYy54bWxQSwECLQAUAAYACAAAACEAyrBd0OIAAAALAQAADwAAAAAAAAAA&#10;AAAAAABSBAAAZHJzL2Rvd25yZXYueG1sUEsFBgAAAAAEAAQA8wAAAGEFAAAAAA==&#10;" filled="f" stroked="f" strokeweight="1pt">
              <v:stroke miterlimit="4"/>
              <v:textbox inset="2.53997mm,2.53997mm,2.53997mm,2.53997mm">
                <w:txbxContent>
                  <w:p w14:paraId="06BD78E4" w14:textId="77777777" w:rsidR="003862D5" w:rsidRDefault="003862D5">
                    <w:pPr>
                      <w:pStyle w:val="Body"/>
                      <w:spacing w:line="360" w:lineRule="auto"/>
                      <w:jc w:val="center"/>
                      <w:rPr>
                        <w:rFonts w:ascii="Open Sans" w:hAnsi="Open Sans"/>
                        <w:color w:val="FFFFFF"/>
                        <w:u w:color="FFFFFF"/>
                      </w:rPr>
                    </w:pPr>
                  </w:p>
                  <w:p w14:paraId="2DD371CF" w14:textId="77777777" w:rsidR="003862D5" w:rsidRDefault="003862D5">
                    <w:pPr>
                      <w:pStyle w:val="Body"/>
                      <w:spacing w:line="360" w:lineRule="auto"/>
                      <w:jc w:val="center"/>
                      <w:rPr>
                        <w:rFonts w:ascii="Open Sans" w:eastAsia="Open Sans" w:hAnsi="Open Sans" w:cs="Open Sans"/>
                        <w:color w:val="FFFFFF"/>
                        <w:u w:color="FFFFFF"/>
                      </w:rPr>
                    </w:pPr>
                    <w:r>
                      <w:rPr>
                        <w:rFonts w:ascii="Open Sans" w:hAnsi="Open Sans"/>
                        <w:b/>
                        <w:bCs/>
                        <w:color w:val="FFFFFF"/>
                        <w:u w:color="FFFFFF"/>
                      </w:rPr>
                      <w:t>Tune Up</w:t>
                    </w:r>
                    <w:r>
                      <w:rPr>
                        <w:rFonts w:ascii="Open Sans" w:hAnsi="Open Sans"/>
                        <w:color w:val="FFFFFF"/>
                        <w:u w:color="FFFFFF"/>
                      </w:rPr>
                      <w:t xml:space="preserve"> Analysis</w:t>
                    </w:r>
                  </w:p>
                </w:txbxContent>
              </v:textbox>
              <w10:wrap anchorx="page" anchory="page"/>
            </v:shape>
          </w:pict>
        </mc:Fallback>
      </mc:AlternateContent>
    </w:r>
    <w:r>
      <w:rPr>
        <w:noProof/>
      </w:rPr>
      <mc:AlternateContent>
        <mc:Choice Requires="wps">
          <w:drawing>
            <wp:anchor distT="152400" distB="152400" distL="152400" distR="152400" simplePos="0" relativeHeight="251660288" behindDoc="1" locked="0" layoutInCell="1" allowOverlap="1" wp14:anchorId="616D0A12" wp14:editId="2F283473">
              <wp:simplePos x="0" y="0"/>
              <wp:positionH relativeFrom="page">
                <wp:posOffset>4737735</wp:posOffset>
              </wp:positionH>
              <wp:positionV relativeFrom="page">
                <wp:posOffset>268605</wp:posOffset>
              </wp:positionV>
              <wp:extent cx="2514600" cy="305435"/>
              <wp:effectExtent l="3810" t="190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60E534AD" w14:textId="77777777" w:rsidR="003862D5" w:rsidRDefault="003862D5">
                          <w:pPr>
                            <w:pStyle w:val="Caption"/>
                            <w:tabs>
                              <w:tab w:val="left" w:pos="1440"/>
                              <w:tab w:val="left" w:pos="2880"/>
                            </w:tabs>
                            <w:jc w:val="center"/>
                            <w:rPr>
                              <w:bCs/>
                              <w:color w:val="FFFFFF"/>
                              <w:sz w:val="28"/>
                              <w:szCs w:val="28"/>
                            </w:rPr>
                          </w:pPr>
                          <w:r>
                            <w:rPr>
                              <w:bCs/>
                              <w:color w:val="FFFFFF"/>
                              <w:sz w:val="28"/>
                              <w:szCs w:val="28"/>
                            </w:rPr>
                            <w:t>Shortened Title Here</w:t>
                          </w:r>
                        </w:p>
                        <w:p w14:paraId="5422AEF5" w14:textId="77777777" w:rsidR="003862D5" w:rsidRPr="00BE7EFE" w:rsidRDefault="003862D5" w:rsidP="00B766E1">
                          <w:pPr>
                            <w:pStyle w:val="Caption"/>
                            <w:tabs>
                              <w:tab w:val="left" w:pos="1440"/>
                              <w:tab w:val="left" w:pos="2880"/>
                            </w:tabs>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D0A12" id="Text Box 2" o:spid="_x0000_s1028" type="#_x0000_t202" style="position:absolute;margin-left:373.05pt;margin-top:21.15pt;width:198pt;height:24.0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YpH7wEAAM0DAAAOAAAAZHJzL2Uyb0RvYy54bWysU9tu2zAMfR+wfxD0vthJk24w4hRdiw4D&#10;unVAuw9gZDkWZosapcTOvn6UnGbe+lbsRRAvOjw8pNZXQ9eKgyZv0JZyPsul0FZhZeyulN+f7t59&#10;kMIHsBW0aHUpj9rLq83bN+veFXqBDbaVJsEg1he9K2UTgiuyzKtGd+Bn6LTlYI3UQWCTdllF0DN6&#10;12aLPL/MeqTKESrtPXtvx6DcJPy61io81LXXQbSlZG4hnZTObTyzzRqKHYFrjDrRgFew6MBYLnqG&#10;uoUAYk/mBVRnFKHHOswUdhnWtVE69cDdzPN/unlswOnUC4vj3Vkm//9g1dfDNxKmKuVSCgsdj+hJ&#10;D0F8xEEsojq98wUnPTpOCwO7ecqpU+/uUf3wwuJNA3anr4mwbzRUzG4eX2aTpyOOjyDb/gtWXAb2&#10;ARPQUFMXpWMxBKPzlI7nyUQqip2L1Xx5mXNIcewiXy0vVqkEFM+vHfnwSWMn4qWUxJNP6HC49yGy&#10;geI5JRazeGfaNk2/tX85ODF6EvtIeKQehu2QZDqLssXqyO0QjjvFf4AvDdIvKXrep1L6n3sgLUX7&#10;2bIky9X7RVzAqUFTYzs1wCqGKmWQYrzehHFp947MruFK4xAsXrOMtUkdRr1HVif6vDOp8dN+x6Wc&#10;2inrzy/c/AYAAP//AwBQSwMEFAAGAAgAAAAhAEoG2bTdAAAACgEAAA8AAABkcnMvZG93bnJldi54&#10;bWxMj8FOwzAMhu9IvENkJG4sbSkrlLoTqrQbQmKMe9Z4TUXjVE26FZ6e7ARH259+f3+1WewgTjT5&#10;3jFCukpAELdO99wh7D+2d48gfFCs1eCYEL7Jw6a+vqpUqd2Z3+m0C52IIexLhWBCGEspfWvIKr9y&#10;I3G8Hd1kVYjj1Ek9qXMMt4PMkmQtreo5fjBqpMZQ+7WbLcL8U7yFfdfQ5/bYBf3QNOa16BFvb5aX&#10;ZxCBlvAHw0U/qkMdnQ5uZu3FgFDk6zSiCHl2D+ICpHkWNweEpyQHWVfyf4X6FwAA//8DAFBLAQIt&#10;ABQABgAIAAAAIQC2gziS/gAAAOEBAAATAAAAAAAAAAAAAAAAAAAAAABbQ29udGVudF9UeXBlc10u&#10;eG1sUEsBAi0AFAAGAAgAAAAhADj9If/WAAAAlAEAAAsAAAAAAAAAAAAAAAAALwEAAF9yZWxzLy5y&#10;ZWxzUEsBAi0AFAAGAAgAAAAhAHGpikfvAQAAzQMAAA4AAAAAAAAAAAAAAAAALgIAAGRycy9lMm9E&#10;b2MueG1sUEsBAi0AFAAGAAgAAAAhAEoG2bTdAAAACgEAAA8AAAAAAAAAAAAAAAAASQQAAGRycy9k&#10;b3ducmV2LnhtbFBLBQYAAAAABAAEAPMAAABTBQAAAAA=&#10;" filled="f" stroked="f" strokeweight="1pt">
              <v:stroke miterlimit="4"/>
              <v:textbox inset="3.6pt,,3.6pt">
                <w:txbxContent>
                  <w:p w14:paraId="60E534AD" w14:textId="77777777" w:rsidR="003862D5" w:rsidRDefault="003862D5">
                    <w:pPr>
                      <w:pStyle w:val="Caption"/>
                      <w:tabs>
                        <w:tab w:val="left" w:pos="1440"/>
                        <w:tab w:val="left" w:pos="2880"/>
                      </w:tabs>
                      <w:jc w:val="center"/>
                      <w:rPr>
                        <w:bCs/>
                        <w:color w:val="FFFFFF"/>
                        <w:sz w:val="28"/>
                        <w:szCs w:val="28"/>
                      </w:rPr>
                    </w:pPr>
                    <w:r>
                      <w:rPr>
                        <w:bCs/>
                        <w:color w:val="FFFFFF"/>
                        <w:sz w:val="28"/>
                        <w:szCs w:val="28"/>
                      </w:rPr>
                      <w:t>Shortened Title Here</w:t>
                    </w:r>
                  </w:p>
                  <w:p w14:paraId="5422AEF5" w14:textId="77777777" w:rsidR="003862D5" w:rsidRPr="00BE7EFE" w:rsidRDefault="003862D5" w:rsidP="00B766E1">
                    <w:pPr>
                      <w:pStyle w:val="Caption"/>
                      <w:tabs>
                        <w:tab w:val="left" w:pos="1440"/>
                        <w:tab w:val="left" w:pos="2880"/>
                      </w:tabs>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C59B7" w14:textId="77777777" w:rsidR="003862D5" w:rsidRDefault="003862D5">
    <w:pPr>
      <w:pStyle w:val="Header"/>
    </w:pPr>
    <w:r>
      <w:rPr>
        <w:noProof/>
      </w:rPr>
      <mc:AlternateContent>
        <mc:Choice Requires="wps">
          <w:drawing>
            <wp:anchor distT="152400" distB="152400" distL="152400" distR="152400" simplePos="0" relativeHeight="251667456" behindDoc="1" locked="0" layoutInCell="1" allowOverlap="1" wp14:anchorId="3470FD70" wp14:editId="6DB78D79">
              <wp:simplePos x="0" y="0"/>
              <wp:positionH relativeFrom="page">
                <wp:posOffset>4831080</wp:posOffset>
              </wp:positionH>
              <wp:positionV relativeFrom="page">
                <wp:posOffset>228600</wp:posOffset>
              </wp:positionV>
              <wp:extent cx="2514600" cy="305435"/>
              <wp:effectExtent l="0" t="0" r="381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540E14D4" w14:textId="77777777" w:rsidR="003862D5" w:rsidRPr="00BE7EFE" w:rsidRDefault="003862D5" w:rsidP="00DE0AA3">
                          <w:pPr>
                            <w:pStyle w:val="Caption"/>
                            <w:tabs>
                              <w:tab w:val="left" w:pos="1440"/>
                              <w:tab w:val="left" w:pos="2880"/>
                            </w:tabs>
                            <w:jc w:val="center"/>
                          </w:pPr>
                          <w:r>
                            <w:rPr>
                              <w:bCs/>
                              <w:color w:val="FFFFFF"/>
                              <w:sz w:val="28"/>
                              <w:szCs w:val="28"/>
                            </w:rPr>
                            <w:t>Batch Form Processing</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0FD70" id="_x0000_t202" coordsize="21600,21600" o:spt="202" path="m,l,21600r21600,l21600,xe">
              <v:stroke joinstyle="miter"/>
              <v:path gradientshapeok="t" o:connecttype="rect"/>
            </v:shapetype>
            <v:shape id="_x0000_s1029" type="#_x0000_t202" style="position:absolute;margin-left:380.4pt;margin-top:18pt;width:198pt;height:24.05pt;z-index:-25164902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57QEAAM0DAAAOAAAAZHJzL2Uyb0RvYy54bWysU9uO0zAQfUfiHyy/06RXUNR0texqEdLC&#10;Iu3yAY5jNxaJx4zdJuXrGTttCfCGeLE8F585c2a8vRm6lh0VegO25PNZzpmyEmpj9yX/+vLw5h1n&#10;PghbixasKvlJeX6ze/1q27tCLaCBtlbICMT6onclb0JwRZZ52ahO+Bk4ZSmoATsRyMR9VqPoCb1r&#10;s0Web7IesHYIUnlP3vsxyHcJX2slw5PWXgXWlpy4hXRiOqt4ZrutKPYoXGPkmYb4BxadMJaKXqHu&#10;RRDsgOYvqM5IBA86zCR0GWhtpEo9UDfz/I9unhvhVOqFxPHuKpP/f7Dy8/ELMlOXfMOZFR2N6EUN&#10;gb2Hgc2jOr3zBSU9O0oLA7lpyqlT7x5BfvPMwl0j7F7dIkLfKFETu/QymzwdcXwEqfpPUFMZcQiQ&#10;gAaNXZSOxGCETlM6XScTqUhyLtbz1SankKTYMl+vlutILhPF5bVDHz4o6Fi8lBxp8gldHB99GFMv&#10;KbGYhQfTtmn6rf3NQZjRk9hHwiP1MFRDkml5EaWC+kTtIIw7RX+ALg3gD8562qeS++8HgYqz9qMl&#10;SVbrt4u4gFMDp0Y1NYSVBFXywNl4vQvj0h4cmn1DlcYhWLglGbVJHUa9R1Zn+rQzSaPzfselnNop&#10;69cv3P0EAAD//wMAUEsDBBQABgAIAAAAIQCTxeMX3gAAAAoBAAAPAAAAZHJzL2Rvd25yZXYueG1s&#10;TI/BTsMwEETvSPyDtZW4USdAkyrEqVCk3hASbbm78daJGq+jeNMGvh73BMfZGc2+KTez68UFx9B5&#10;UpAuExBIjTcdWQWH/fZxDSKwJqN7T6jgGwNsqvu7UhfGX+kTLzu2IpZQKLSClnkopAxNi06HpR+Q&#10;onfyo9Mc5WilGfU1lrtePiVJJp3uKH5o9YB1i815NzkF00/+wQdb49f2ZNms6rp9zzulHhbz2ysI&#10;xpn/wnDDj+hQRaajn8gE0SvIsySis4LnLG66BdJVFi9HBeuXFGRVyv8Tql8AAAD//wMAUEsBAi0A&#10;FAAGAAgAAAAhALaDOJL+AAAA4QEAABMAAAAAAAAAAAAAAAAAAAAAAFtDb250ZW50X1R5cGVzXS54&#10;bWxQSwECLQAUAAYACAAAACEAOP0h/9YAAACUAQAACwAAAAAAAAAAAAAAAAAvAQAAX3JlbHMvLnJl&#10;bHNQSwECLQAUAAYACAAAACEAz/xUee0BAADNAwAADgAAAAAAAAAAAAAAAAAuAgAAZHJzL2Uyb0Rv&#10;Yy54bWxQSwECLQAUAAYACAAAACEAk8XjF94AAAAKAQAADwAAAAAAAAAAAAAAAABHBAAAZHJzL2Rv&#10;d25yZXYueG1sUEsFBgAAAAAEAAQA8wAAAFIFAAAAAA==&#10;" filled="f" stroked="f" strokeweight="1pt">
              <v:stroke miterlimit="4"/>
              <v:textbox inset="3.6pt,,3.6pt">
                <w:txbxContent>
                  <w:p w14:paraId="540E14D4" w14:textId="77777777" w:rsidR="003862D5" w:rsidRPr="00BE7EFE" w:rsidRDefault="003862D5" w:rsidP="00DE0AA3">
                    <w:pPr>
                      <w:pStyle w:val="Caption"/>
                      <w:tabs>
                        <w:tab w:val="left" w:pos="1440"/>
                        <w:tab w:val="left" w:pos="2880"/>
                      </w:tabs>
                      <w:jc w:val="center"/>
                    </w:pPr>
                    <w:r>
                      <w:rPr>
                        <w:bCs/>
                        <w:color w:val="FFFFFF"/>
                        <w:sz w:val="28"/>
                        <w:szCs w:val="28"/>
                      </w:rPr>
                      <w:t>Batch Form Processing</w:t>
                    </w:r>
                  </w:p>
                </w:txbxContent>
              </v:textbox>
              <w10:wrap anchorx="page" anchory="page"/>
            </v:shape>
          </w:pict>
        </mc:Fallback>
      </mc:AlternateContent>
    </w:r>
    <w:r>
      <w:rPr>
        <w:noProof/>
      </w:rPr>
      <w:drawing>
        <wp:anchor distT="0" distB="0" distL="114300" distR="114300" simplePos="0" relativeHeight="251665408" behindDoc="1" locked="0" layoutInCell="1" allowOverlap="1" wp14:anchorId="35BB485A" wp14:editId="6CD38606">
          <wp:simplePos x="0" y="0"/>
          <wp:positionH relativeFrom="page">
            <wp:align>right</wp:align>
          </wp:positionH>
          <wp:positionV relativeFrom="paragraph">
            <wp:posOffset>-457200</wp:posOffset>
          </wp:positionV>
          <wp:extent cx="7772400" cy="10058400"/>
          <wp:effectExtent l="0" t="0" r="0" b="0"/>
          <wp:wrapNone/>
          <wp:docPr id="5" name="Picture 5"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 header and footer fram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152400" distB="152400" distL="152400" distR="152400" simplePos="0" relativeHeight="251664384" behindDoc="1" locked="0" layoutInCell="1" allowOverlap="1" wp14:anchorId="09C99283" wp14:editId="150668A9">
              <wp:simplePos x="0" y="0"/>
              <wp:positionH relativeFrom="page">
                <wp:posOffset>4739640</wp:posOffset>
              </wp:positionH>
              <wp:positionV relativeFrom="page">
                <wp:posOffset>266700</wp:posOffset>
              </wp:positionV>
              <wp:extent cx="2514600" cy="305435"/>
              <wp:effectExtent l="0"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6B1E6C6A" w14:textId="77777777" w:rsidR="003862D5" w:rsidRPr="00BE7EFE" w:rsidRDefault="003862D5" w:rsidP="00FD56B9">
                          <w:pPr>
                            <w:pStyle w:val="Caption"/>
                            <w:tabs>
                              <w:tab w:val="left" w:pos="1440"/>
                              <w:tab w:val="left" w:pos="2880"/>
                            </w:tabs>
                            <w:jc w:val="center"/>
                          </w:pPr>
                          <w:r>
                            <w:rPr>
                              <w:bCs/>
                              <w:color w:val="FFFFFF"/>
                              <w:sz w:val="28"/>
                              <w:szCs w:val="28"/>
                            </w:rPr>
                            <w:t>Shortened Title Here</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99283" id="_x0000_s1030" type="#_x0000_t202" style="position:absolute;margin-left:373.2pt;margin-top:21pt;width:198pt;height:24.05pt;z-index:-25165209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w547gEAAM0DAAAOAAAAZHJzL2Uyb0RvYy54bWysU9uO0zAQfUfiHyy/06TddkFR09Wyq0VI&#10;C4u0ywc4jp1YJB4zdpuUr2fstCXAG+LF8lx85syZ8fZm7Dt2UOgN2JIvFzlnykqojW1K/vXl4c07&#10;znwQthYdWFXyo/L8Zvf61XZwhVpBC12tkBGI9cXgSt6G4Ios87JVvfALcMpSUAP2IpCJTVajGAi9&#10;77JVnl9nA2DtEKTynrz3U5DvEr7WSoYnrb0KrCs5cQvpxHRW8cx2W1E0KFxr5ImG+AcWvTCWil6g&#10;7kUQbI/mL6jeSAQPOiwk9BlobaRKPVA3y/yPbp5b4VTqhcTx7iKT/3+w8vPhCzJTl3zFmRU9jehF&#10;jYG9h5EtozqD8wUlPTtKCyO5acqpU+8eQX7zzMJdK2yjbhFhaJWoiV16mc2eTjg+glTDJ6ipjNgH&#10;SECjxj5KR2IwQqcpHS+TiVQkOVeb5fo6p5Ck2FW+WV9tIrlMFOfXDn34oKBn8VJypMkndHF49GFK&#10;PafEYhYeTNel6Xf2NwdhRk9iHwlP1MNYjUmm9VmUCuojtYMw7RT9Abq0gD84G2ifSu6/7wUqzrqP&#10;liRZb96u4gLODZwb1dwQVhJUyQNn0/UuTEu7d2ialipNQ7BwSzJqkzqMek+sTvRpZ5JGp/2OSzm3&#10;U9avX7j7CQAA//8DAFBLAwQUAAYACAAAACEAK0ein90AAAAKAQAADwAAAGRycy9kb3ducmV2Lnht&#10;bEyPwU7DMAyG70i8Q2QkbixtVVYodSdUaTeExDbuWeOlFU1SNelWeHq8Exxtf/r9/dVmsYM40xR6&#10;7xDSVQKCXOt17wzCYb99eAIRonJaDd4RwjcF2NS3N5Uqtb+4DzrvohEc4kKpELoYx1LK0HZkVVj5&#10;kRzfTn6yKvI4GakndeFwO8gsSdbSqt7xh06N1HTUfu1mizD/FO/xYBr63J5M1I9N070VPeL93fL6&#10;AiLSEv9guOqzOtTsdPSz00EMCEW+zhlFyDPudAXSPOPNEeE5SUHWlfxfof4FAAD//wMAUEsBAi0A&#10;FAAGAAgAAAAhALaDOJL+AAAA4QEAABMAAAAAAAAAAAAAAAAAAAAAAFtDb250ZW50X1R5cGVzXS54&#10;bWxQSwECLQAUAAYACAAAACEAOP0h/9YAAACUAQAACwAAAAAAAAAAAAAAAAAvAQAAX3JlbHMvLnJl&#10;bHNQSwECLQAUAAYACAAAACEAPc8OeO4BAADNAwAADgAAAAAAAAAAAAAAAAAuAgAAZHJzL2Uyb0Rv&#10;Yy54bWxQSwECLQAUAAYACAAAACEAK0ein90AAAAKAQAADwAAAAAAAAAAAAAAAABIBAAAZHJzL2Rv&#10;d25yZXYueG1sUEsFBgAAAAAEAAQA8wAAAFIFAAAAAA==&#10;" filled="f" stroked="f" strokeweight="1pt">
              <v:stroke miterlimit="4"/>
              <v:textbox inset="3.6pt,,3.6pt">
                <w:txbxContent>
                  <w:p w14:paraId="6B1E6C6A" w14:textId="77777777" w:rsidR="003862D5" w:rsidRPr="00BE7EFE" w:rsidRDefault="003862D5" w:rsidP="00FD56B9">
                    <w:pPr>
                      <w:pStyle w:val="Caption"/>
                      <w:tabs>
                        <w:tab w:val="left" w:pos="1440"/>
                        <w:tab w:val="left" w:pos="2880"/>
                      </w:tabs>
                      <w:jc w:val="center"/>
                    </w:pPr>
                    <w:r>
                      <w:rPr>
                        <w:bCs/>
                        <w:color w:val="FFFFFF"/>
                        <w:sz w:val="28"/>
                        <w:szCs w:val="28"/>
                      </w:rPr>
                      <w:t>Shortened Title Here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A6691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90228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7FAED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AE276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E467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109C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C2AB5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5A90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6A00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E238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B36D45"/>
    <w:multiLevelType w:val="hybridMultilevel"/>
    <w:tmpl w:val="5A061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845518"/>
    <w:multiLevelType w:val="hybridMultilevel"/>
    <w:tmpl w:val="89C4C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936384"/>
    <w:multiLevelType w:val="hybridMultilevel"/>
    <w:tmpl w:val="34AC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E25D95"/>
    <w:multiLevelType w:val="hybridMultilevel"/>
    <w:tmpl w:val="AB7C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9817F6"/>
    <w:multiLevelType w:val="hybridMultilevel"/>
    <w:tmpl w:val="C2188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65280B"/>
    <w:multiLevelType w:val="hybridMultilevel"/>
    <w:tmpl w:val="D3AE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994471"/>
    <w:multiLevelType w:val="hybridMultilevel"/>
    <w:tmpl w:val="CD20B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2634A"/>
    <w:multiLevelType w:val="hybridMultilevel"/>
    <w:tmpl w:val="A6208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A4E6E"/>
    <w:multiLevelType w:val="hybridMultilevel"/>
    <w:tmpl w:val="BD9A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07E66"/>
    <w:multiLevelType w:val="hybridMultilevel"/>
    <w:tmpl w:val="A356CAB6"/>
    <w:lvl w:ilvl="0" w:tplc="766A1C0C">
      <w:start w:val="1"/>
      <w:numFmt w:val="decimal"/>
      <w:pStyle w:val="GT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C53BCA"/>
    <w:multiLevelType w:val="hybridMultilevel"/>
    <w:tmpl w:val="C61005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3A6501"/>
    <w:multiLevelType w:val="multilevel"/>
    <w:tmpl w:val="4E8E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BF5D0E"/>
    <w:multiLevelType w:val="hybridMultilevel"/>
    <w:tmpl w:val="473298E4"/>
    <w:lvl w:ilvl="0" w:tplc="D876C9D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8FE62D7"/>
    <w:multiLevelType w:val="hybridMultilevel"/>
    <w:tmpl w:val="1E40C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387151"/>
    <w:multiLevelType w:val="hybridMultilevel"/>
    <w:tmpl w:val="574EE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F9487C"/>
    <w:multiLevelType w:val="hybridMultilevel"/>
    <w:tmpl w:val="E3EC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D318A2"/>
    <w:multiLevelType w:val="hybridMultilevel"/>
    <w:tmpl w:val="84D0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F10AA6"/>
    <w:multiLevelType w:val="hybridMultilevel"/>
    <w:tmpl w:val="55843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0A1DD6"/>
    <w:multiLevelType w:val="multilevel"/>
    <w:tmpl w:val="88F8F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22"/>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5"/>
  </w:num>
  <w:num w:numId="16">
    <w:abstractNumId w:val="26"/>
  </w:num>
  <w:num w:numId="17">
    <w:abstractNumId w:val="10"/>
  </w:num>
  <w:num w:numId="18">
    <w:abstractNumId w:val="27"/>
  </w:num>
  <w:num w:numId="19">
    <w:abstractNumId w:val="11"/>
  </w:num>
  <w:num w:numId="20">
    <w:abstractNumId w:val="12"/>
  </w:num>
  <w:num w:numId="21">
    <w:abstractNumId w:val="28"/>
  </w:num>
  <w:num w:numId="22">
    <w:abstractNumId w:val="21"/>
  </w:num>
  <w:num w:numId="23">
    <w:abstractNumId w:val="18"/>
  </w:num>
  <w:num w:numId="24">
    <w:abstractNumId w:val="17"/>
  </w:num>
  <w:num w:numId="25">
    <w:abstractNumId w:val="13"/>
  </w:num>
  <w:num w:numId="26">
    <w:abstractNumId w:val="16"/>
  </w:num>
  <w:num w:numId="27">
    <w:abstractNumId w:val="25"/>
  </w:num>
  <w:num w:numId="28">
    <w:abstractNumId w:val="2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E3B"/>
    <w:rsid w:val="00051FCA"/>
    <w:rsid w:val="00067333"/>
    <w:rsid w:val="00067739"/>
    <w:rsid w:val="000B5CF8"/>
    <w:rsid w:val="000E0062"/>
    <w:rsid w:val="001113FE"/>
    <w:rsid w:val="0011212D"/>
    <w:rsid w:val="00154068"/>
    <w:rsid w:val="001A7B55"/>
    <w:rsid w:val="00202D80"/>
    <w:rsid w:val="00371661"/>
    <w:rsid w:val="003862D5"/>
    <w:rsid w:val="003909F0"/>
    <w:rsid w:val="003A0323"/>
    <w:rsid w:val="003E5D51"/>
    <w:rsid w:val="00420A15"/>
    <w:rsid w:val="004A643A"/>
    <w:rsid w:val="004B0E3B"/>
    <w:rsid w:val="004B15C6"/>
    <w:rsid w:val="004C57CE"/>
    <w:rsid w:val="004F686B"/>
    <w:rsid w:val="00510911"/>
    <w:rsid w:val="00562D46"/>
    <w:rsid w:val="005763B5"/>
    <w:rsid w:val="00576950"/>
    <w:rsid w:val="005A3CF8"/>
    <w:rsid w:val="0063577C"/>
    <w:rsid w:val="006E6DF3"/>
    <w:rsid w:val="00736C7E"/>
    <w:rsid w:val="00753D2A"/>
    <w:rsid w:val="00784B6F"/>
    <w:rsid w:val="007A59AA"/>
    <w:rsid w:val="00804E49"/>
    <w:rsid w:val="0083260C"/>
    <w:rsid w:val="008953B6"/>
    <w:rsid w:val="008F4714"/>
    <w:rsid w:val="009116EE"/>
    <w:rsid w:val="0096769C"/>
    <w:rsid w:val="00A05335"/>
    <w:rsid w:val="00A853EB"/>
    <w:rsid w:val="00A87241"/>
    <w:rsid w:val="00AA65E2"/>
    <w:rsid w:val="00AA7765"/>
    <w:rsid w:val="00B030E2"/>
    <w:rsid w:val="00B51198"/>
    <w:rsid w:val="00B62D21"/>
    <w:rsid w:val="00B766E1"/>
    <w:rsid w:val="00BB2949"/>
    <w:rsid w:val="00BE7EFE"/>
    <w:rsid w:val="00C47245"/>
    <w:rsid w:val="00C505FF"/>
    <w:rsid w:val="00C50E62"/>
    <w:rsid w:val="00C833FA"/>
    <w:rsid w:val="00CC2C58"/>
    <w:rsid w:val="00D35101"/>
    <w:rsid w:val="00D63A04"/>
    <w:rsid w:val="00DE0AA3"/>
    <w:rsid w:val="00E00C9E"/>
    <w:rsid w:val="00E6518D"/>
    <w:rsid w:val="00EA5249"/>
    <w:rsid w:val="00EA5C14"/>
    <w:rsid w:val="00ED5BA5"/>
    <w:rsid w:val="00EE277F"/>
    <w:rsid w:val="00F853BA"/>
    <w:rsid w:val="00FA4237"/>
    <w:rsid w:val="00FD56B9"/>
    <w:rsid w:val="00FF5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2317B"/>
  <w15:docId w15:val="{258B845D-A8F7-40BB-AC7E-779D6B258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63A04"/>
    <w:rPr>
      <w:sz w:val="24"/>
      <w:szCs w:val="24"/>
    </w:rPr>
  </w:style>
  <w:style w:type="paragraph" w:styleId="Heading1">
    <w:name w:val="heading 1"/>
    <w:next w:val="GTBodyText"/>
    <w:link w:val="Heading1Char"/>
    <w:uiPriority w:val="9"/>
    <w:qFormat/>
    <w:rsid w:val="00C833FA"/>
    <w:pPr>
      <w:pBdr>
        <w:top w:val="single" w:sz="4" w:space="1" w:color="20507E"/>
        <w:bottom w:val="single" w:sz="4" w:space="1" w:color="20507E"/>
      </w:pBdr>
      <w:outlineLvl w:val="0"/>
    </w:pPr>
    <w:rPr>
      <w:rFonts w:ascii="Calibri" w:eastAsia="Times New Roman" w:hAnsi="Calibri" w:cs="Calibri"/>
      <w:b/>
      <w:caps/>
      <w:color w:val="20507E"/>
      <w:sz w:val="28"/>
      <w:szCs w:val="24"/>
      <w:u w:color="20507E"/>
      <w:bdr w:val="none" w:sz="0" w:space="0" w:color="auto"/>
    </w:rPr>
  </w:style>
  <w:style w:type="paragraph" w:styleId="Heading2">
    <w:name w:val="heading 2"/>
    <w:basedOn w:val="GTLabelGreen"/>
    <w:next w:val="GTBodyText"/>
    <w:rsid w:val="004B15C6"/>
    <w:pPr>
      <w:spacing w:before="240" w:after="120"/>
      <w:ind w:right="14"/>
      <w:outlineLvl w:val="1"/>
    </w:pPr>
    <w:rPr>
      <w:i w:val="0"/>
      <w:color w:val="DB7604"/>
      <w:sz w:val="24"/>
    </w:rPr>
  </w:style>
  <w:style w:type="paragraph" w:styleId="Heading3">
    <w:name w:val="heading 3"/>
    <w:basedOn w:val="GTLabelRed"/>
    <w:next w:val="Normal"/>
    <w:link w:val="Heading3Char"/>
    <w:uiPriority w:val="9"/>
    <w:unhideWhenUsed/>
    <w:qFormat/>
    <w:rsid w:val="004A643A"/>
    <w:pPr>
      <w:spacing w:before="240" w:after="120"/>
      <w:ind w:right="14"/>
      <w:outlineLvl w:val="2"/>
    </w:pPr>
    <w:rPr>
      <w:color w:val="20507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505FF"/>
    <w:rPr>
      <w:u w:val="single"/>
    </w:rPr>
  </w:style>
  <w:style w:type="paragraph" w:styleId="Header">
    <w:name w:val="header"/>
    <w:rsid w:val="00C505FF"/>
    <w:pPr>
      <w:tabs>
        <w:tab w:val="center" w:pos="4680"/>
        <w:tab w:val="right" w:pos="9360"/>
      </w:tabs>
    </w:pPr>
    <w:rPr>
      <w:rFonts w:ascii="Calibri" w:hAnsi="Calibri" w:cs="Arial Unicode MS"/>
      <w:color w:val="000000"/>
      <w:sz w:val="24"/>
      <w:szCs w:val="24"/>
      <w:u w:color="000000"/>
    </w:rPr>
  </w:style>
  <w:style w:type="paragraph" w:customStyle="1" w:styleId="Body">
    <w:name w:val="Body"/>
    <w:rsid w:val="00C505FF"/>
    <w:rPr>
      <w:rFonts w:ascii="Calibri" w:hAnsi="Calibri" w:cs="Arial Unicode MS"/>
      <w:color w:val="000000"/>
      <w:sz w:val="24"/>
      <w:szCs w:val="24"/>
      <w:u w:color="000000"/>
    </w:rPr>
  </w:style>
  <w:style w:type="paragraph" w:styleId="Caption">
    <w:name w:val="caption"/>
    <w:rsid w:val="00C505FF"/>
    <w:pPr>
      <w:suppressAutoHyphens/>
      <w:outlineLvl w:val="0"/>
    </w:pPr>
    <w:rPr>
      <w:rFonts w:ascii="Calibri" w:hAnsi="Calibri" w:cs="Arial Unicode MS"/>
      <w:color w:val="000000"/>
      <w:sz w:val="36"/>
      <w:szCs w:val="36"/>
    </w:rPr>
  </w:style>
  <w:style w:type="paragraph" w:customStyle="1" w:styleId="HeaderFooter">
    <w:name w:val="Header &amp; Footer"/>
    <w:rsid w:val="00C505FF"/>
    <w:pPr>
      <w:tabs>
        <w:tab w:val="right" w:pos="9020"/>
      </w:tabs>
    </w:pPr>
    <w:rPr>
      <w:rFonts w:ascii="Helvetica Neue" w:eastAsia="Helvetica Neue" w:hAnsi="Helvetica Neue" w:cs="Helvetica Neue"/>
      <w:color w:val="000000"/>
      <w:sz w:val="24"/>
      <w:szCs w:val="24"/>
    </w:rPr>
  </w:style>
  <w:style w:type="paragraph" w:customStyle="1" w:styleId="GTBodyText">
    <w:name w:val="GT Body Text"/>
    <w:link w:val="GTBodyTextChar"/>
    <w:qFormat/>
    <w:rsid w:val="004A643A"/>
    <w:pPr>
      <w:spacing w:after="120"/>
    </w:pPr>
    <w:rPr>
      <w:rFonts w:ascii="Calibri" w:hAnsi="Calibri" w:cs="Calibri"/>
      <w:color w:val="3E3E3E" w:themeColor="background2" w:themeShade="BF"/>
      <w:sz w:val="22"/>
      <w:szCs w:val="23"/>
      <w:u w:color="434343"/>
    </w:rPr>
  </w:style>
  <w:style w:type="character" w:customStyle="1" w:styleId="GTBodyTextChar">
    <w:name w:val="GT Body Text Char"/>
    <w:basedOn w:val="DefaultParagraphFont"/>
    <w:link w:val="GTBodyText"/>
    <w:rsid w:val="004A643A"/>
    <w:rPr>
      <w:rFonts w:ascii="Calibri" w:hAnsi="Calibri" w:cs="Calibri"/>
      <w:color w:val="3E3E3E" w:themeColor="background2" w:themeShade="BF"/>
      <w:sz w:val="22"/>
      <w:szCs w:val="23"/>
      <w:u w:color="434343"/>
    </w:rPr>
  </w:style>
  <w:style w:type="paragraph" w:styleId="ListParagraph">
    <w:name w:val="List Paragraph"/>
    <w:basedOn w:val="Normal"/>
    <w:uiPriority w:val="34"/>
    <w:qFormat/>
    <w:rsid w:val="004A643A"/>
    <w:pPr>
      <w:numPr>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20"/>
    </w:pPr>
    <w:rPr>
      <w:rFonts w:ascii="Calibri" w:eastAsia="Times New Roman" w:hAnsi="Calibri" w:cs="Arial"/>
      <w:b/>
      <w:color w:val="3E3E3E" w:themeColor="background2" w:themeShade="BF"/>
      <w:sz w:val="22"/>
      <w:szCs w:val="20"/>
      <w:bdr w:val="none" w:sz="0" w:space="0" w:color="auto"/>
    </w:rPr>
  </w:style>
  <w:style w:type="paragraph" w:customStyle="1" w:styleId="GTLabelBlue">
    <w:name w:val="GT Label Blue"/>
    <w:basedOn w:val="GTBodyText"/>
    <w:next w:val="GTBodyText"/>
    <w:qFormat/>
    <w:rsid w:val="005763B5"/>
    <w:pPr>
      <w:pBdr>
        <w:top w:val="none" w:sz="0" w:space="0" w:color="auto"/>
        <w:left w:val="none" w:sz="0" w:space="0" w:color="auto"/>
        <w:bottom w:val="none" w:sz="0" w:space="0" w:color="auto"/>
        <w:right w:val="none" w:sz="0" w:space="0" w:color="auto"/>
        <w:between w:val="none" w:sz="0" w:space="0" w:color="auto"/>
        <w:bar w:val="none" w:sz="0" w:color="auto"/>
      </w:pBdr>
      <w:spacing w:after="0"/>
      <w:ind w:right="20"/>
    </w:pPr>
    <w:rPr>
      <w:rFonts w:eastAsia="Times New Roman" w:cs="Arial"/>
      <w:b/>
      <w:i/>
      <w:color w:val="0033CC"/>
      <w:szCs w:val="20"/>
      <w:bdr w:val="none" w:sz="0" w:space="0" w:color="auto"/>
    </w:rPr>
  </w:style>
  <w:style w:type="paragraph" w:customStyle="1" w:styleId="GTLabelGreen">
    <w:name w:val="GT Label Green"/>
    <w:basedOn w:val="GTBodyText"/>
    <w:next w:val="GTBodyText"/>
    <w:qFormat/>
    <w:rsid w:val="005763B5"/>
    <w:pPr>
      <w:pBdr>
        <w:top w:val="none" w:sz="0" w:space="0" w:color="auto"/>
        <w:left w:val="none" w:sz="0" w:space="0" w:color="auto"/>
        <w:bottom w:val="none" w:sz="0" w:space="0" w:color="auto"/>
        <w:right w:val="none" w:sz="0" w:space="0" w:color="auto"/>
        <w:between w:val="none" w:sz="0" w:space="0" w:color="auto"/>
        <w:bar w:val="none" w:sz="0" w:color="auto"/>
      </w:pBdr>
      <w:spacing w:after="0"/>
      <w:ind w:right="20"/>
    </w:pPr>
    <w:rPr>
      <w:rFonts w:eastAsia="Times New Roman" w:cs="Arial"/>
      <w:b/>
      <w:i/>
      <w:color w:val="008000"/>
      <w:szCs w:val="20"/>
      <w:bdr w:val="none" w:sz="0" w:space="0" w:color="auto"/>
    </w:rPr>
  </w:style>
  <w:style w:type="paragraph" w:customStyle="1" w:styleId="GTLabelRed">
    <w:name w:val="GT Label Red"/>
    <w:basedOn w:val="GTBodyText"/>
    <w:next w:val="GTBodyText"/>
    <w:qFormat/>
    <w:rsid w:val="005763B5"/>
    <w:pPr>
      <w:pBdr>
        <w:top w:val="none" w:sz="0" w:space="0" w:color="auto"/>
        <w:left w:val="none" w:sz="0" w:space="0" w:color="auto"/>
        <w:bottom w:val="none" w:sz="0" w:space="0" w:color="auto"/>
        <w:right w:val="none" w:sz="0" w:space="0" w:color="auto"/>
        <w:between w:val="none" w:sz="0" w:space="0" w:color="auto"/>
        <w:bar w:val="none" w:sz="0" w:color="auto"/>
      </w:pBdr>
      <w:spacing w:after="0"/>
      <w:ind w:right="20"/>
    </w:pPr>
    <w:rPr>
      <w:rFonts w:eastAsia="Times New Roman" w:cs="Arial"/>
      <w:b/>
      <w:i/>
      <w:color w:val="C00000"/>
      <w:szCs w:val="20"/>
      <w:bdr w:val="none" w:sz="0" w:space="0" w:color="auto"/>
    </w:rPr>
  </w:style>
  <w:style w:type="table" w:styleId="TableGrid">
    <w:name w:val="Table Grid"/>
    <w:basedOn w:val="TableNormal"/>
    <w:uiPriority w:val="39"/>
    <w:rsid w:val="005763B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4"/>
      <w:szCs w:val="24"/>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BE7EFE"/>
    <w:pPr>
      <w:tabs>
        <w:tab w:val="center" w:pos="4680"/>
        <w:tab w:val="right" w:pos="9360"/>
      </w:tabs>
    </w:pPr>
  </w:style>
  <w:style w:type="character" w:customStyle="1" w:styleId="FooterChar">
    <w:name w:val="Footer Char"/>
    <w:basedOn w:val="DefaultParagraphFont"/>
    <w:link w:val="Footer"/>
    <w:uiPriority w:val="99"/>
    <w:rsid w:val="00BE7EFE"/>
    <w:rPr>
      <w:sz w:val="24"/>
      <w:szCs w:val="24"/>
    </w:rPr>
  </w:style>
  <w:style w:type="paragraph" w:customStyle="1" w:styleId="GTBodyTight">
    <w:name w:val="GT Body Tight"/>
    <w:basedOn w:val="GTBodyText"/>
    <w:qFormat/>
    <w:rsid w:val="00BE7EFE"/>
    <w:pPr>
      <w:pBdr>
        <w:top w:val="none" w:sz="0" w:space="0" w:color="auto"/>
        <w:left w:val="none" w:sz="0" w:space="0" w:color="auto"/>
        <w:bottom w:val="none" w:sz="0" w:space="0" w:color="auto"/>
        <w:right w:val="none" w:sz="0" w:space="0" w:color="auto"/>
        <w:between w:val="none" w:sz="0" w:space="0" w:color="auto"/>
        <w:bar w:val="none" w:sz="0" w:color="auto"/>
      </w:pBdr>
      <w:spacing w:after="0"/>
    </w:pPr>
    <w:rPr>
      <w:rFonts w:eastAsia="Times New Roman" w:cs="Arial"/>
      <w:color w:val="auto"/>
      <w:szCs w:val="20"/>
      <w:bdr w:val="none" w:sz="0" w:space="0" w:color="auto"/>
    </w:rPr>
  </w:style>
  <w:style w:type="paragraph" w:customStyle="1" w:styleId="GTSmallFooter">
    <w:name w:val="GT Small Footer"/>
    <w:basedOn w:val="Normal"/>
    <w:rsid w:val="00BE7EFE"/>
    <w:pPr>
      <w:pBdr>
        <w:top w:val="none" w:sz="0" w:space="0" w:color="auto"/>
        <w:left w:val="none" w:sz="0" w:space="0" w:color="auto"/>
        <w:bottom w:val="none" w:sz="0" w:space="0" w:color="auto"/>
        <w:right w:val="none" w:sz="0" w:space="0" w:color="auto"/>
        <w:between w:val="none" w:sz="0" w:space="0" w:color="auto"/>
        <w:bar w:val="none" w:sz="0" w:color="auto"/>
      </w:pBdr>
      <w:ind w:right="3120"/>
      <w:jc w:val="both"/>
    </w:pPr>
    <w:rPr>
      <w:rFonts w:ascii="Calibri" w:eastAsia="Times New Roman" w:hAnsi="Calibri"/>
      <w:sz w:val="12"/>
      <w:szCs w:val="20"/>
      <w:bdr w:val="none" w:sz="0" w:space="0" w:color="auto"/>
    </w:rPr>
  </w:style>
  <w:style w:type="character" w:styleId="PageNumber">
    <w:name w:val="page number"/>
    <w:basedOn w:val="DefaultParagraphFont"/>
    <w:rsid w:val="00BE7EFE"/>
  </w:style>
  <w:style w:type="character" w:customStyle="1" w:styleId="Heading1Char">
    <w:name w:val="Heading 1 Char"/>
    <w:basedOn w:val="DefaultParagraphFont"/>
    <w:link w:val="Heading1"/>
    <w:uiPriority w:val="9"/>
    <w:rsid w:val="00C833FA"/>
    <w:rPr>
      <w:rFonts w:ascii="Calibri" w:eastAsia="Times New Roman" w:hAnsi="Calibri" w:cs="Calibri"/>
      <w:b/>
      <w:caps/>
      <w:color w:val="20507E"/>
      <w:sz w:val="28"/>
      <w:szCs w:val="24"/>
      <w:u w:color="20507E"/>
      <w:bdr w:val="none" w:sz="0" w:space="0" w:color="auto"/>
    </w:rPr>
  </w:style>
  <w:style w:type="character" w:customStyle="1" w:styleId="Heading3Char">
    <w:name w:val="Heading 3 Char"/>
    <w:basedOn w:val="DefaultParagraphFont"/>
    <w:link w:val="Heading3"/>
    <w:uiPriority w:val="9"/>
    <w:rsid w:val="004A643A"/>
    <w:rPr>
      <w:rFonts w:ascii="Calibri" w:eastAsia="Times New Roman" w:hAnsi="Calibri" w:cs="Arial"/>
      <w:b/>
      <w:i/>
      <w:color w:val="20507E"/>
      <w:sz w:val="22"/>
      <w:u w:color="434343"/>
      <w:bdr w:val="none" w:sz="0" w:space="0" w:color="auto"/>
    </w:rPr>
  </w:style>
  <w:style w:type="paragraph" w:customStyle="1" w:styleId="GTHeadingTitlePage">
    <w:name w:val="GT Heading Title Page"/>
    <w:next w:val="GTSubTitle"/>
    <w:qFormat/>
    <w:rsid w:val="00FF53C1"/>
    <w:pPr>
      <w:jc w:val="right"/>
    </w:pPr>
    <w:rPr>
      <w:rFonts w:ascii="Calibri" w:eastAsia="Times New Roman" w:hAnsi="Calibri" w:cs="Arial"/>
      <w:b/>
      <w:caps/>
      <w:color w:val="20507E"/>
      <w:sz w:val="40"/>
      <w:u w:color="20507E"/>
      <w:bdr w:val="none" w:sz="0" w:space="0" w:color="auto"/>
    </w:rPr>
  </w:style>
  <w:style w:type="paragraph" w:customStyle="1" w:styleId="GTHeading1">
    <w:name w:val="GT Heading 1"/>
    <w:basedOn w:val="Heading1"/>
    <w:next w:val="GTBodyText"/>
    <w:qFormat/>
    <w:rsid w:val="00C833FA"/>
    <w:pPr>
      <w:spacing w:after="240"/>
    </w:pPr>
  </w:style>
  <w:style w:type="paragraph" w:customStyle="1" w:styleId="GTHeading2">
    <w:name w:val="GT Heading 2"/>
    <w:basedOn w:val="Heading2"/>
    <w:next w:val="GTBodyText"/>
    <w:qFormat/>
    <w:rsid w:val="00BB2949"/>
    <w:rPr>
      <w:sz w:val="28"/>
    </w:rPr>
  </w:style>
  <w:style w:type="paragraph" w:customStyle="1" w:styleId="GTHeading3">
    <w:name w:val="GT Heading 3"/>
    <w:basedOn w:val="Normal"/>
    <w:next w:val="GTBodyText"/>
    <w:qFormat/>
    <w:rsid w:val="00BB2949"/>
    <w:pPr>
      <w:pBdr>
        <w:top w:val="none" w:sz="0" w:space="0" w:color="auto"/>
        <w:left w:val="none" w:sz="0" w:space="0" w:color="auto"/>
        <w:bottom w:val="none" w:sz="0" w:space="0" w:color="auto"/>
        <w:right w:val="none" w:sz="0" w:space="0" w:color="auto"/>
        <w:between w:val="none" w:sz="0" w:space="0" w:color="auto"/>
        <w:bar w:val="none" w:sz="0" w:color="auto"/>
      </w:pBdr>
      <w:spacing w:before="240" w:after="120"/>
      <w:ind w:right="14"/>
      <w:outlineLvl w:val="2"/>
    </w:pPr>
    <w:rPr>
      <w:rFonts w:ascii="Calibri" w:eastAsia="Times New Roman" w:hAnsi="Calibri" w:cs="Arial"/>
      <w:b/>
      <w:color w:val="000000" w:themeColor="text1"/>
      <w:szCs w:val="20"/>
      <w:u w:color="434343"/>
      <w:bdr w:val="none" w:sz="0" w:space="0" w:color="auto"/>
    </w:rPr>
  </w:style>
  <w:style w:type="paragraph" w:customStyle="1" w:styleId="GTBulletedList">
    <w:name w:val="GT Bulleted List"/>
    <w:basedOn w:val="ListParagraph"/>
    <w:qFormat/>
    <w:rsid w:val="00C833FA"/>
  </w:style>
  <w:style w:type="paragraph" w:styleId="TOCHeading">
    <w:name w:val="TOC Heading"/>
    <w:basedOn w:val="Heading1"/>
    <w:next w:val="Normal"/>
    <w:uiPriority w:val="39"/>
    <w:unhideWhenUsed/>
    <w:qFormat/>
    <w:rsid w:val="00C833F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9"/>
    </w:pPr>
    <w:rPr>
      <w:rFonts w:asciiTheme="majorHAnsi" w:eastAsiaTheme="majorEastAsia" w:hAnsiTheme="majorHAnsi" w:cstheme="majorBidi"/>
      <w:b w:val="0"/>
      <w:caps w:val="0"/>
      <w:color w:val="2E74B5" w:themeColor="accent1" w:themeShade="BF"/>
      <w:sz w:val="32"/>
      <w:szCs w:val="32"/>
    </w:rPr>
  </w:style>
  <w:style w:type="paragraph" w:styleId="TOC2">
    <w:name w:val="toc 2"/>
    <w:basedOn w:val="Normal"/>
    <w:next w:val="Normal"/>
    <w:autoRedefine/>
    <w:uiPriority w:val="39"/>
    <w:unhideWhenUsed/>
    <w:rsid w:val="00BB2949"/>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216"/>
    </w:pPr>
    <w:rPr>
      <w:rFonts w:ascii="Calibri" w:eastAsiaTheme="minorEastAsia" w:hAnsi="Calibri"/>
      <w:sz w:val="22"/>
      <w:szCs w:val="22"/>
      <w:bdr w:val="none" w:sz="0" w:space="0" w:color="auto"/>
    </w:rPr>
  </w:style>
  <w:style w:type="paragraph" w:styleId="TOC1">
    <w:name w:val="toc 1"/>
    <w:basedOn w:val="Normal"/>
    <w:next w:val="Normal"/>
    <w:autoRedefine/>
    <w:uiPriority w:val="39"/>
    <w:unhideWhenUsed/>
    <w:rsid w:val="00BB2949"/>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350"/>
      </w:tabs>
      <w:spacing w:line="259" w:lineRule="auto"/>
    </w:pPr>
    <w:rPr>
      <w:rFonts w:ascii="Calibri" w:eastAsiaTheme="minorEastAsia" w:hAnsi="Calibri"/>
      <w:sz w:val="22"/>
      <w:szCs w:val="22"/>
      <w:bdr w:val="none" w:sz="0" w:space="0" w:color="auto"/>
    </w:rPr>
  </w:style>
  <w:style w:type="paragraph" w:styleId="TOC3">
    <w:name w:val="toc 3"/>
    <w:basedOn w:val="Normal"/>
    <w:next w:val="Normal"/>
    <w:autoRedefine/>
    <w:uiPriority w:val="39"/>
    <w:unhideWhenUsed/>
    <w:rsid w:val="00BB2949"/>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446"/>
    </w:pPr>
    <w:rPr>
      <w:rFonts w:ascii="Calibri" w:eastAsiaTheme="minorEastAsia" w:hAnsi="Calibri"/>
      <w:sz w:val="22"/>
      <w:szCs w:val="22"/>
      <w:bdr w:val="none" w:sz="0" w:space="0" w:color="auto"/>
    </w:rPr>
  </w:style>
  <w:style w:type="paragraph" w:customStyle="1" w:styleId="GTHeading4">
    <w:name w:val="GT Heading 4"/>
    <w:basedOn w:val="GTHeading3"/>
    <w:qFormat/>
    <w:rsid w:val="00BB2949"/>
    <w:rPr>
      <w:b w:val="0"/>
      <w:i/>
      <w:color w:val="20507E"/>
      <w:sz w:val="22"/>
    </w:rPr>
  </w:style>
  <w:style w:type="paragraph" w:customStyle="1" w:styleId="GTCaption">
    <w:name w:val="GT Caption"/>
    <w:basedOn w:val="Caption"/>
    <w:qFormat/>
    <w:rsid w:val="0011212D"/>
    <w:pPr>
      <w:spacing w:before="60" w:after="120"/>
      <w:jc w:val="center"/>
    </w:pPr>
    <w:rPr>
      <w:color w:val="20507E"/>
      <w:sz w:val="18"/>
      <w:szCs w:val="18"/>
    </w:rPr>
  </w:style>
  <w:style w:type="paragraph" w:styleId="TOC4">
    <w:name w:val="toc 4"/>
    <w:basedOn w:val="Normal"/>
    <w:next w:val="Normal"/>
    <w:autoRedefine/>
    <w:uiPriority w:val="39"/>
    <w:unhideWhenUsed/>
    <w:rsid w:val="00BB2949"/>
    <w:pPr>
      <w:ind w:left="720"/>
    </w:pPr>
    <w:rPr>
      <w:rFonts w:ascii="Calibri" w:hAnsi="Calibri"/>
      <w:sz w:val="22"/>
    </w:rPr>
  </w:style>
  <w:style w:type="paragraph" w:customStyle="1" w:styleId="GTQuestion">
    <w:name w:val="GT Question"/>
    <w:basedOn w:val="GTBodyText"/>
    <w:next w:val="GTBodyText"/>
    <w:qFormat/>
    <w:rsid w:val="006E6DF3"/>
    <w:rPr>
      <w:i/>
      <w:color w:val="CC6600"/>
      <w:sz w:val="20"/>
    </w:rPr>
  </w:style>
  <w:style w:type="paragraph" w:customStyle="1" w:styleId="GTQuestionHeading">
    <w:name w:val="GT Question Heading"/>
    <w:basedOn w:val="GTBodyText"/>
    <w:next w:val="GTQuestion"/>
    <w:qFormat/>
    <w:rsid w:val="006E6DF3"/>
    <w:pPr>
      <w:spacing w:before="120"/>
    </w:pPr>
    <w:rPr>
      <w:b/>
      <w:i/>
      <w:color w:val="CC6600"/>
      <w:u w:val="single"/>
    </w:rPr>
  </w:style>
  <w:style w:type="paragraph" w:styleId="BalloonText">
    <w:name w:val="Balloon Text"/>
    <w:basedOn w:val="Normal"/>
    <w:link w:val="BalloonTextChar"/>
    <w:uiPriority w:val="99"/>
    <w:semiHidden/>
    <w:unhideWhenUsed/>
    <w:rsid w:val="00576950"/>
    <w:rPr>
      <w:rFonts w:ascii="Tahoma" w:hAnsi="Tahoma" w:cs="Tahoma"/>
      <w:sz w:val="16"/>
      <w:szCs w:val="16"/>
    </w:rPr>
  </w:style>
  <w:style w:type="character" w:customStyle="1" w:styleId="BalloonTextChar">
    <w:name w:val="Balloon Text Char"/>
    <w:basedOn w:val="DefaultParagraphFont"/>
    <w:link w:val="BalloonText"/>
    <w:uiPriority w:val="99"/>
    <w:semiHidden/>
    <w:rsid w:val="00576950"/>
    <w:rPr>
      <w:rFonts w:ascii="Tahoma" w:hAnsi="Tahoma" w:cs="Tahoma"/>
      <w:sz w:val="16"/>
      <w:szCs w:val="16"/>
    </w:rPr>
  </w:style>
  <w:style w:type="paragraph" w:customStyle="1" w:styleId="GTNumberedList">
    <w:name w:val="GT Numbered List"/>
    <w:basedOn w:val="GTBodyText"/>
    <w:qFormat/>
    <w:rsid w:val="004F686B"/>
    <w:pPr>
      <w:numPr>
        <w:numId w:val="3"/>
      </w:numPr>
    </w:pPr>
    <w:rPr>
      <w:b/>
    </w:rPr>
  </w:style>
  <w:style w:type="paragraph" w:customStyle="1" w:styleId="GTSubTitle">
    <w:name w:val="GT SubTitle"/>
    <w:basedOn w:val="GTHeadingTitlePage"/>
    <w:next w:val="GTBodyText"/>
    <w:qFormat/>
    <w:rsid w:val="00D63A04"/>
    <w:pPr>
      <w:spacing w:after="240"/>
    </w:pPr>
    <w:rPr>
      <w:rFonts w:cs="Calibri"/>
      <w:color w:val="DB7704"/>
      <w:sz w:val="28"/>
    </w:rPr>
  </w:style>
  <w:style w:type="paragraph" w:customStyle="1" w:styleId="GTTableHeaders">
    <w:name w:val="GT Table Headers"/>
    <w:basedOn w:val="GTBodyTight"/>
    <w:qFormat/>
    <w:rsid w:val="00051FCA"/>
    <w:pPr>
      <w:jc w:val="center"/>
    </w:pPr>
    <w:rPr>
      <w:rFonts w:ascii="Open Sans" w:eastAsiaTheme="minorEastAsia" w:hAnsi="Open Sans" w:cstheme="minorBidi"/>
      <w:b/>
      <w:color w:val="FFFFFF" w:themeColor="background1"/>
      <w:sz w:val="20"/>
    </w:rPr>
  </w:style>
  <w:style w:type="paragraph" w:customStyle="1" w:styleId="GTTableRowHeaders">
    <w:name w:val="GT Table Row Headers"/>
    <w:basedOn w:val="GTBodyTight"/>
    <w:qFormat/>
    <w:rsid w:val="00051FCA"/>
    <w:rPr>
      <w:rFonts w:ascii="Open Sans" w:eastAsiaTheme="minorEastAsia" w:hAnsi="Open Sans" w:cstheme="minorBidi"/>
      <w:b/>
      <w:color w:val="DB7704"/>
      <w:sz w:val="18"/>
      <w:szCs w:val="18"/>
    </w:rPr>
  </w:style>
  <w:style w:type="paragraph" w:customStyle="1" w:styleId="GTTableData">
    <w:name w:val="GT Table Data"/>
    <w:basedOn w:val="GTBodyTight"/>
    <w:qFormat/>
    <w:rsid w:val="00051FCA"/>
    <w:pPr>
      <w:jc w:val="center"/>
    </w:pPr>
    <w:rPr>
      <w:rFonts w:ascii="Open Sans" w:eastAsiaTheme="minorEastAsia" w:hAnsi="Open Sans" w:cstheme="minorBidi"/>
      <w:color w:val="292929" w:themeColor="background2" w:themeShade="80"/>
      <w:sz w:val="18"/>
      <w:szCs w:val="18"/>
    </w:rPr>
  </w:style>
  <w:style w:type="paragraph" w:customStyle="1" w:styleId="paragraph">
    <w:name w:val="paragraph"/>
    <w:basedOn w:val="Normal"/>
    <w:rsid w:val="00ED5B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ko-KR"/>
    </w:rPr>
  </w:style>
  <w:style w:type="character" w:customStyle="1" w:styleId="normaltextrun">
    <w:name w:val="normaltextrun"/>
    <w:basedOn w:val="DefaultParagraphFont"/>
    <w:rsid w:val="00ED5BA5"/>
  </w:style>
  <w:style w:type="character" w:customStyle="1" w:styleId="eop">
    <w:name w:val="eop"/>
    <w:basedOn w:val="DefaultParagraphFont"/>
    <w:rsid w:val="00ED5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198264">
      <w:bodyDiv w:val="1"/>
      <w:marLeft w:val="0"/>
      <w:marRight w:val="0"/>
      <w:marTop w:val="0"/>
      <w:marBottom w:val="0"/>
      <w:divBdr>
        <w:top w:val="none" w:sz="0" w:space="0" w:color="auto"/>
        <w:left w:val="none" w:sz="0" w:space="0" w:color="auto"/>
        <w:bottom w:val="none" w:sz="0" w:space="0" w:color="auto"/>
        <w:right w:val="none" w:sz="0" w:space="0" w:color="auto"/>
      </w:divBdr>
      <w:divsChild>
        <w:div w:id="1075935468">
          <w:marLeft w:val="0"/>
          <w:marRight w:val="0"/>
          <w:marTop w:val="0"/>
          <w:marBottom w:val="0"/>
          <w:divBdr>
            <w:top w:val="none" w:sz="0" w:space="0" w:color="auto"/>
            <w:left w:val="none" w:sz="0" w:space="0" w:color="auto"/>
            <w:bottom w:val="none" w:sz="0" w:space="0" w:color="auto"/>
            <w:right w:val="none" w:sz="0" w:space="0" w:color="auto"/>
          </w:divBdr>
        </w:div>
        <w:div w:id="351535535">
          <w:marLeft w:val="0"/>
          <w:marRight w:val="0"/>
          <w:marTop w:val="0"/>
          <w:marBottom w:val="0"/>
          <w:divBdr>
            <w:top w:val="none" w:sz="0" w:space="0" w:color="auto"/>
            <w:left w:val="none" w:sz="0" w:space="0" w:color="auto"/>
            <w:bottom w:val="none" w:sz="0" w:space="0" w:color="auto"/>
            <w:right w:val="none" w:sz="0" w:space="0" w:color="auto"/>
          </w:divBdr>
        </w:div>
        <w:div w:id="1368870992">
          <w:marLeft w:val="0"/>
          <w:marRight w:val="0"/>
          <w:marTop w:val="0"/>
          <w:marBottom w:val="0"/>
          <w:divBdr>
            <w:top w:val="none" w:sz="0" w:space="0" w:color="auto"/>
            <w:left w:val="none" w:sz="0" w:space="0" w:color="auto"/>
            <w:bottom w:val="none" w:sz="0" w:space="0" w:color="auto"/>
            <w:right w:val="none" w:sz="0" w:space="0" w:color="auto"/>
          </w:divBdr>
        </w:div>
        <w:div w:id="1038311966">
          <w:marLeft w:val="0"/>
          <w:marRight w:val="0"/>
          <w:marTop w:val="0"/>
          <w:marBottom w:val="0"/>
          <w:divBdr>
            <w:top w:val="none" w:sz="0" w:space="0" w:color="auto"/>
            <w:left w:val="none" w:sz="0" w:space="0" w:color="auto"/>
            <w:bottom w:val="none" w:sz="0" w:space="0" w:color="auto"/>
            <w:right w:val="none" w:sz="0" w:space="0" w:color="auto"/>
          </w:divBdr>
        </w:div>
        <w:div w:id="794758566">
          <w:marLeft w:val="0"/>
          <w:marRight w:val="0"/>
          <w:marTop w:val="0"/>
          <w:marBottom w:val="0"/>
          <w:divBdr>
            <w:top w:val="none" w:sz="0" w:space="0" w:color="auto"/>
            <w:left w:val="none" w:sz="0" w:space="0" w:color="auto"/>
            <w:bottom w:val="none" w:sz="0" w:space="0" w:color="auto"/>
            <w:right w:val="none" w:sz="0" w:space="0" w:color="auto"/>
          </w:divBdr>
        </w:div>
        <w:div w:id="577591851">
          <w:marLeft w:val="0"/>
          <w:marRight w:val="0"/>
          <w:marTop w:val="0"/>
          <w:marBottom w:val="0"/>
          <w:divBdr>
            <w:top w:val="none" w:sz="0" w:space="0" w:color="auto"/>
            <w:left w:val="none" w:sz="0" w:space="0" w:color="auto"/>
            <w:bottom w:val="none" w:sz="0" w:space="0" w:color="auto"/>
            <w:right w:val="none" w:sz="0" w:space="0" w:color="auto"/>
          </w:divBdr>
        </w:div>
        <w:div w:id="860707218">
          <w:marLeft w:val="0"/>
          <w:marRight w:val="0"/>
          <w:marTop w:val="0"/>
          <w:marBottom w:val="0"/>
          <w:divBdr>
            <w:top w:val="none" w:sz="0" w:space="0" w:color="auto"/>
            <w:left w:val="none" w:sz="0" w:space="0" w:color="auto"/>
            <w:bottom w:val="none" w:sz="0" w:space="0" w:color="auto"/>
            <w:right w:val="none" w:sz="0" w:space="0" w:color="auto"/>
          </w:divBdr>
        </w:div>
        <w:div w:id="1619406418">
          <w:marLeft w:val="0"/>
          <w:marRight w:val="0"/>
          <w:marTop w:val="0"/>
          <w:marBottom w:val="0"/>
          <w:divBdr>
            <w:top w:val="none" w:sz="0" w:space="0" w:color="auto"/>
            <w:left w:val="none" w:sz="0" w:space="0" w:color="auto"/>
            <w:bottom w:val="none" w:sz="0" w:space="0" w:color="auto"/>
            <w:right w:val="none" w:sz="0" w:space="0" w:color="auto"/>
          </w:divBdr>
        </w:div>
      </w:divsChild>
    </w:div>
    <w:div w:id="654335321">
      <w:bodyDiv w:val="1"/>
      <w:marLeft w:val="0"/>
      <w:marRight w:val="0"/>
      <w:marTop w:val="0"/>
      <w:marBottom w:val="0"/>
      <w:divBdr>
        <w:top w:val="none" w:sz="0" w:space="0" w:color="auto"/>
        <w:left w:val="none" w:sz="0" w:space="0" w:color="auto"/>
        <w:bottom w:val="none" w:sz="0" w:space="0" w:color="auto"/>
        <w:right w:val="none" w:sz="0" w:space="0" w:color="auto"/>
      </w:divBdr>
      <w:divsChild>
        <w:div w:id="986782864">
          <w:marLeft w:val="0"/>
          <w:marRight w:val="0"/>
          <w:marTop w:val="0"/>
          <w:marBottom w:val="0"/>
          <w:divBdr>
            <w:top w:val="none" w:sz="0" w:space="0" w:color="auto"/>
            <w:left w:val="none" w:sz="0" w:space="0" w:color="auto"/>
            <w:bottom w:val="none" w:sz="0" w:space="0" w:color="auto"/>
            <w:right w:val="none" w:sz="0" w:space="0" w:color="auto"/>
          </w:divBdr>
        </w:div>
        <w:div w:id="10760637">
          <w:marLeft w:val="0"/>
          <w:marRight w:val="0"/>
          <w:marTop w:val="0"/>
          <w:marBottom w:val="0"/>
          <w:divBdr>
            <w:top w:val="none" w:sz="0" w:space="0" w:color="auto"/>
            <w:left w:val="none" w:sz="0" w:space="0" w:color="auto"/>
            <w:bottom w:val="none" w:sz="0" w:space="0" w:color="auto"/>
            <w:right w:val="none" w:sz="0" w:space="0" w:color="auto"/>
          </w:divBdr>
        </w:div>
      </w:divsChild>
    </w:div>
    <w:div w:id="946347736">
      <w:bodyDiv w:val="1"/>
      <w:marLeft w:val="0"/>
      <w:marRight w:val="0"/>
      <w:marTop w:val="0"/>
      <w:marBottom w:val="0"/>
      <w:divBdr>
        <w:top w:val="none" w:sz="0" w:space="0" w:color="auto"/>
        <w:left w:val="none" w:sz="0" w:space="0" w:color="auto"/>
        <w:bottom w:val="none" w:sz="0" w:space="0" w:color="auto"/>
        <w:right w:val="none" w:sz="0" w:space="0" w:color="auto"/>
      </w:divBdr>
      <w:divsChild>
        <w:div w:id="1769352043">
          <w:marLeft w:val="0"/>
          <w:marRight w:val="0"/>
          <w:marTop w:val="0"/>
          <w:marBottom w:val="0"/>
          <w:divBdr>
            <w:top w:val="none" w:sz="0" w:space="0" w:color="auto"/>
            <w:left w:val="none" w:sz="0" w:space="0" w:color="auto"/>
            <w:bottom w:val="none" w:sz="0" w:space="0" w:color="auto"/>
            <w:right w:val="none" w:sz="0" w:space="0" w:color="auto"/>
          </w:divBdr>
        </w:div>
        <w:div w:id="1097559943">
          <w:marLeft w:val="0"/>
          <w:marRight w:val="0"/>
          <w:marTop w:val="0"/>
          <w:marBottom w:val="0"/>
          <w:divBdr>
            <w:top w:val="none" w:sz="0" w:space="0" w:color="auto"/>
            <w:left w:val="none" w:sz="0" w:space="0" w:color="auto"/>
            <w:bottom w:val="none" w:sz="0" w:space="0" w:color="auto"/>
            <w:right w:val="none" w:sz="0" w:space="0" w:color="auto"/>
          </w:divBdr>
        </w:div>
      </w:divsChild>
    </w:div>
    <w:div w:id="1298879531">
      <w:bodyDiv w:val="1"/>
      <w:marLeft w:val="0"/>
      <w:marRight w:val="0"/>
      <w:marTop w:val="0"/>
      <w:marBottom w:val="0"/>
      <w:divBdr>
        <w:top w:val="none" w:sz="0" w:space="0" w:color="auto"/>
        <w:left w:val="none" w:sz="0" w:space="0" w:color="auto"/>
        <w:bottom w:val="none" w:sz="0" w:space="0" w:color="auto"/>
        <w:right w:val="none" w:sz="0" w:space="0" w:color="auto"/>
      </w:divBdr>
      <w:divsChild>
        <w:div w:id="864828881">
          <w:marLeft w:val="0"/>
          <w:marRight w:val="0"/>
          <w:marTop w:val="0"/>
          <w:marBottom w:val="0"/>
          <w:divBdr>
            <w:top w:val="none" w:sz="0" w:space="0" w:color="auto"/>
            <w:left w:val="none" w:sz="0" w:space="0" w:color="auto"/>
            <w:bottom w:val="none" w:sz="0" w:space="0" w:color="auto"/>
            <w:right w:val="none" w:sz="0" w:space="0" w:color="auto"/>
          </w:divBdr>
        </w:div>
        <w:div w:id="310717113">
          <w:marLeft w:val="0"/>
          <w:marRight w:val="0"/>
          <w:marTop w:val="0"/>
          <w:marBottom w:val="0"/>
          <w:divBdr>
            <w:top w:val="none" w:sz="0" w:space="0" w:color="auto"/>
            <w:left w:val="none" w:sz="0" w:space="0" w:color="auto"/>
            <w:bottom w:val="none" w:sz="0" w:space="0" w:color="auto"/>
            <w:right w:val="none" w:sz="0" w:space="0" w:color="auto"/>
          </w:divBdr>
        </w:div>
        <w:div w:id="256254356">
          <w:marLeft w:val="0"/>
          <w:marRight w:val="0"/>
          <w:marTop w:val="0"/>
          <w:marBottom w:val="0"/>
          <w:divBdr>
            <w:top w:val="none" w:sz="0" w:space="0" w:color="auto"/>
            <w:left w:val="none" w:sz="0" w:space="0" w:color="auto"/>
            <w:bottom w:val="none" w:sz="0" w:space="0" w:color="auto"/>
            <w:right w:val="none" w:sz="0" w:space="0" w:color="auto"/>
          </w:divBdr>
        </w:div>
      </w:divsChild>
    </w:div>
    <w:div w:id="1495756825">
      <w:bodyDiv w:val="1"/>
      <w:marLeft w:val="0"/>
      <w:marRight w:val="0"/>
      <w:marTop w:val="0"/>
      <w:marBottom w:val="0"/>
      <w:divBdr>
        <w:top w:val="none" w:sz="0" w:space="0" w:color="auto"/>
        <w:left w:val="none" w:sz="0" w:space="0" w:color="auto"/>
        <w:bottom w:val="none" w:sz="0" w:space="0" w:color="auto"/>
        <w:right w:val="none" w:sz="0" w:space="0" w:color="auto"/>
      </w:divBdr>
      <w:divsChild>
        <w:div w:id="511338015">
          <w:marLeft w:val="0"/>
          <w:marRight w:val="0"/>
          <w:marTop w:val="0"/>
          <w:marBottom w:val="0"/>
          <w:divBdr>
            <w:top w:val="none" w:sz="0" w:space="0" w:color="auto"/>
            <w:left w:val="none" w:sz="0" w:space="0" w:color="auto"/>
            <w:bottom w:val="none" w:sz="0" w:space="0" w:color="auto"/>
            <w:right w:val="none" w:sz="0" w:space="0" w:color="auto"/>
          </w:divBdr>
          <w:divsChild>
            <w:div w:id="490610022">
              <w:marLeft w:val="0"/>
              <w:marRight w:val="0"/>
              <w:marTop w:val="0"/>
              <w:marBottom w:val="0"/>
              <w:divBdr>
                <w:top w:val="none" w:sz="0" w:space="0" w:color="auto"/>
                <w:left w:val="none" w:sz="0" w:space="0" w:color="auto"/>
                <w:bottom w:val="none" w:sz="0" w:space="0" w:color="auto"/>
                <w:right w:val="none" w:sz="0" w:space="0" w:color="auto"/>
              </w:divBdr>
            </w:div>
            <w:div w:id="357855134">
              <w:marLeft w:val="0"/>
              <w:marRight w:val="0"/>
              <w:marTop w:val="0"/>
              <w:marBottom w:val="0"/>
              <w:divBdr>
                <w:top w:val="none" w:sz="0" w:space="0" w:color="auto"/>
                <w:left w:val="none" w:sz="0" w:space="0" w:color="auto"/>
                <w:bottom w:val="none" w:sz="0" w:space="0" w:color="auto"/>
                <w:right w:val="none" w:sz="0" w:space="0" w:color="auto"/>
              </w:divBdr>
            </w:div>
          </w:divsChild>
        </w:div>
        <w:div w:id="1393194969">
          <w:marLeft w:val="0"/>
          <w:marRight w:val="0"/>
          <w:marTop w:val="0"/>
          <w:marBottom w:val="0"/>
          <w:divBdr>
            <w:top w:val="none" w:sz="0" w:space="0" w:color="auto"/>
            <w:left w:val="none" w:sz="0" w:space="0" w:color="auto"/>
            <w:bottom w:val="none" w:sz="0" w:space="0" w:color="auto"/>
            <w:right w:val="none" w:sz="0" w:space="0" w:color="auto"/>
          </w:divBdr>
          <w:divsChild>
            <w:div w:id="10885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22687">
      <w:bodyDiv w:val="1"/>
      <w:marLeft w:val="0"/>
      <w:marRight w:val="0"/>
      <w:marTop w:val="0"/>
      <w:marBottom w:val="0"/>
      <w:divBdr>
        <w:top w:val="none" w:sz="0" w:space="0" w:color="auto"/>
        <w:left w:val="none" w:sz="0" w:space="0" w:color="auto"/>
        <w:bottom w:val="none" w:sz="0" w:space="0" w:color="auto"/>
        <w:right w:val="none" w:sz="0" w:space="0" w:color="auto"/>
      </w:divBdr>
      <w:divsChild>
        <w:div w:id="441149723">
          <w:marLeft w:val="0"/>
          <w:marRight w:val="0"/>
          <w:marTop w:val="0"/>
          <w:marBottom w:val="0"/>
          <w:divBdr>
            <w:top w:val="none" w:sz="0" w:space="0" w:color="auto"/>
            <w:left w:val="none" w:sz="0" w:space="0" w:color="auto"/>
            <w:bottom w:val="none" w:sz="0" w:space="0" w:color="auto"/>
            <w:right w:val="none" w:sz="0" w:space="0" w:color="auto"/>
          </w:divBdr>
        </w:div>
        <w:div w:id="1350183973">
          <w:marLeft w:val="0"/>
          <w:marRight w:val="0"/>
          <w:marTop w:val="0"/>
          <w:marBottom w:val="0"/>
          <w:divBdr>
            <w:top w:val="none" w:sz="0" w:space="0" w:color="auto"/>
            <w:left w:val="none" w:sz="0" w:space="0" w:color="auto"/>
            <w:bottom w:val="none" w:sz="0" w:space="0" w:color="auto"/>
            <w:right w:val="none" w:sz="0" w:space="0" w:color="auto"/>
          </w:divBdr>
        </w:div>
        <w:div w:id="293679239">
          <w:marLeft w:val="0"/>
          <w:marRight w:val="0"/>
          <w:marTop w:val="0"/>
          <w:marBottom w:val="0"/>
          <w:divBdr>
            <w:top w:val="none" w:sz="0" w:space="0" w:color="auto"/>
            <w:left w:val="none" w:sz="0" w:space="0" w:color="auto"/>
            <w:bottom w:val="none" w:sz="0" w:space="0" w:color="auto"/>
            <w:right w:val="none" w:sz="0" w:space="0" w:color="auto"/>
          </w:divBdr>
        </w:div>
        <w:div w:id="827864992">
          <w:marLeft w:val="0"/>
          <w:marRight w:val="0"/>
          <w:marTop w:val="0"/>
          <w:marBottom w:val="0"/>
          <w:divBdr>
            <w:top w:val="none" w:sz="0" w:space="0" w:color="auto"/>
            <w:left w:val="none" w:sz="0" w:space="0" w:color="auto"/>
            <w:bottom w:val="none" w:sz="0" w:space="0" w:color="auto"/>
            <w:right w:val="none" w:sz="0" w:space="0" w:color="auto"/>
          </w:divBdr>
        </w:div>
        <w:div w:id="144661891">
          <w:marLeft w:val="0"/>
          <w:marRight w:val="0"/>
          <w:marTop w:val="0"/>
          <w:marBottom w:val="0"/>
          <w:divBdr>
            <w:top w:val="none" w:sz="0" w:space="0" w:color="auto"/>
            <w:left w:val="none" w:sz="0" w:space="0" w:color="auto"/>
            <w:bottom w:val="none" w:sz="0" w:space="0" w:color="auto"/>
            <w:right w:val="none" w:sz="0" w:space="0" w:color="auto"/>
          </w:divBdr>
        </w:div>
        <w:div w:id="262811964">
          <w:marLeft w:val="0"/>
          <w:marRight w:val="0"/>
          <w:marTop w:val="0"/>
          <w:marBottom w:val="0"/>
          <w:divBdr>
            <w:top w:val="none" w:sz="0" w:space="0" w:color="auto"/>
            <w:left w:val="none" w:sz="0" w:space="0" w:color="auto"/>
            <w:bottom w:val="none" w:sz="0" w:space="0" w:color="auto"/>
            <w:right w:val="none" w:sz="0" w:space="0" w:color="auto"/>
          </w:divBdr>
        </w:div>
        <w:div w:id="1367679091">
          <w:marLeft w:val="0"/>
          <w:marRight w:val="0"/>
          <w:marTop w:val="0"/>
          <w:marBottom w:val="0"/>
          <w:divBdr>
            <w:top w:val="none" w:sz="0" w:space="0" w:color="auto"/>
            <w:left w:val="none" w:sz="0" w:space="0" w:color="auto"/>
            <w:bottom w:val="none" w:sz="0" w:space="0" w:color="auto"/>
            <w:right w:val="none" w:sz="0" w:space="0" w:color="auto"/>
          </w:divBdr>
        </w:div>
        <w:div w:id="2105612487">
          <w:marLeft w:val="0"/>
          <w:marRight w:val="0"/>
          <w:marTop w:val="0"/>
          <w:marBottom w:val="0"/>
          <w:divBdr>
            <w:top w:val="none" w:sz="0" w:space="0" w:color="auto"/>
            <w:left w:val="none" w:sz="0" w:space="0" w:color="auto"/>
            <w:bottom w:val="none" w:sz="0" w:space="0" w:color="auto"/>
            <w:right w:val="none" w:sz="0" w:space="0" w:color="auto"/>
          </w:divBdr>
        </w:div>
        <w:div w:id="715668729">
          <w:marLeft w:val="0"/>
          <w:marRight w:val="0"/>
          <w:marTop w:val="0"/>
          <w:marBottom w:val="0"/>
          <w:divBdr>
            <w:top w:val="none" w:sz="0" w:space="0" w:color="auto"/>
            <w:left w:val="none" w:sz="0" w:space="0" w:color="auto"/>
            <w:bottom w:val="none" w:sz="0" w:space="0" w:color="auto"/>
            <w:right w:val="none" w:sz="0" w:space="0" w:color="auto"/>
          </w:divBdr>
        </w:div>
        <w:div w:id="750783237">
          <w:marLeft w:val="0"/>
          <w:marRight w:val="0"/>
          <w:marTop w:val="0"/>
          <w:marBottom w:val="0"/>
          <w:divBdr>
            <w:top w:val="none" w:sz="0" w:space="0" w:color="auto"/>
            <w:left w:val="none" w:sz="0" w:space="0" w:color="auto"/>
            <w:bottom w:val="none" w:sz="0" w:space="0" w:color="auto"/>
            <w:right w:val="none" w:sz="0" w:space="0" w:color="auto"/>
          </w:divBdr>
        </w:div>
        <w:div w:id="1137408700">
          <w:marLeft w:val="0"/>
          <w:marRight w:val="0"/>
          <w:marTop w:val="0"/>
          <w:marBottom w:val="0"/>
          <w:divBdr>
            <w:top w:val="none" w:sz="0" w:space="0" w:color="auto"/>
            <w:left w:val="none" w:sz="0" w:space="0" w:color="auto"/>
            <w:bottom w:val="none" w:sz="0" w:space="0" w:color="auto"/>
            <w:right w:val="none" w:sz="0" w:space="0" w:color="auto"/>
          </w:divBdr>
        </w:div>
        <w:div w:id="528495707">
          <w:marLeft w:val="0"/>
          <w:marRight w:val="0"/>
          <w:marTop w:val="0"/>
          <w:marBottom w:val="0"/>
          <w:divBdr>
            <w:top w:val="none" w:sz="0" w:space="0" w:color="auto"/>
            <w:left w:val="none" w:sz="0" w:space="0" w:color="auto"/>
            <w:bottom w:val="none" w:sz="0" w:space="0" w:color="auto"/>
            <w:right w:val="none" w:sz="0" w:space="0" w:color="auto"/>
          </w:divBdr>
        </w:div>
        <w:div w:id="816604985">
          <w:marLeft w:val="0"/>
          <w:marRight w:val="0"/>
          <w:marTop w:val="0"/>
          <w:marBottom w:val="0"/>
          <w:divBdr>
            <w:top w:val="none" w:sz="0" w:space="0" w:color="auto"/>
            <w:left w:val="none" w:sz="0" w:space="0" w:color="auto"/>
            <w:bottom w:val="none" w:sz="0" w:space="0" w:color="auto"/>
            <w:right w:val="none" w:sz="0" w:space="0" w:color="auto"/>
          </w:divBdr>
        </w:div>
        <w:div w:id="443039178">
          <w:marLeft w:val="0"/>
          <w:marRight w:val="0"/>
          <w:marTop w:val="0"/>
          <w:marBottom w:val="0"/>
          <w:divBdr>
            <w:top w:val="none" w:sz="0" w:space="0" w:color="auto"/>
            <w:left w:val="none" w:sz="0" w:space="0" w:color="auto"/>
            <w:bottom w:val="none" w:sz="0" w:space="0" w:color="auto"/>
            <w:right w:val="none" w:sz="0" w:space="0" w:color="auto"/>
          </w:divBdr>
        </w:div>
        <w:div w:id="201134968">
          <w:marLeft w:val="0"/>
          <w:marRight w:val="0"/>
          <w:marTop w:val="0"/>
          <w:marBottom w:val="0"/>
          <w:divBdr>
            <w:top w:val="none" w:sz="0" w:space="0" w:color="auto"/>
            <w:left w:val="none" w:sz="0" w:space="0" w:color="auto"/>
            <w:bottom w:val="none" w:sz="0" w:space="0" w:color="auto"/>
            <w:right w:val="none" w:sz="0" w:space="0" w:color="auto"/>
          </w:divBdr>
        </w:div>
        <w:div w:id="1940065559">
          <w:marLeft w:val="0"/>
          <w:marRight w:val="0"/>
          <w:marTop w:val="0"/>
          <w:marBottom w:val="0"/>
          <w:divBdr>
            <w:top w:val="none" w:sz="0" w:space="0" w:color="auto"/>
            <w:left w:val="none" w:sz="0" w:space="0" w:color="auto"/>
            <w:bottom w:val="none" w:sz="0" w:space="0" w:color="auto"/>
            <w:right w:val="none" w:sz="0" w:space="0" w:color="auto"/>
          </w:divBdr>
        </w:div>
        <w:div w:id="670453689">
          <w:marLeft w:val="0"/>
          <w:marRight w:val="0"/>
          <w:marTop w:val="0"/>
          <w:marBottom w:val="0"/>
          <w:divBdr>
            <w:top w:val="none" w:sz="0" w:space="0" w:color="auto"/>
            <w:left w:val="none" w:sz="0" w:space="0" w:color="auto"/>
            <w:bottom w:val="none" w:sz="0" w:space="0" w:color="auto"/>
            <w:right w:val="none" w:sz="0" w:space="0" w:color="auto"/>
          </w:divBdr>
        </w:div>
        <w:div w:id="139158740">
          <w:marLeft w:val="0"/>
          <w:marRight w:val="0"/>
          <w:marTop w:val="0"/>
          <w:marBottom w:val="0"/>
          <w:divBdr>
            <w:top w:val="none" w:sz="0" w:space="0" w:color="auto"/>
            <w:left w:val="none" w:sz="0" w:space="0" w:color="auto"/>
            <w:bottom w:val="none" w:sz="0" w:space="0" w:color="auto"/>
            <w:right w:val="none" w:sz="0" w:space="0" w:color="auto"/>
          </w:divBdr>
        </w:div>
        <w:div w:id="1086224116">
          <w:marLeft w:val="0"/>
          <w:marRight w:val="0"/>
          <w:marTop w:val="0"/>
          <w:marBottom w:val="0"/>
          <w:divBdr>
            <w:top w:val="none" w:sz="0" w:space="0" w:color="auto"/>
            <w:left w:val="none" w:sz="0" w:space="0" w:color="auto"/>
            <w:bottom w:val="none" w:sz="0" w:space="0" w:color="auto"/>
            <w:right w:val="none" w:sz="0" w:space="0" w:color="auto"/>
          </w:divBdr>
        </w:div>
        <w:div w:id="605818071">
          <w:marLeft w:val="0"/>
          <w:marRight w:val="0"/>
          <w:marTop w:val="0"/>
          <w:marBottom w:val="0"/>
          <w:divBdr>
            <w:top w:val="none" w:sz="0" w:space="0" w:color="auto"/>
            <w:left w:val="none" w:sz="0" w:space="0" w:color="auto"/>
            <w:bottom w:val="none" w:sz="0" w:space="0" w:color="auto"/>
            <w:right w:val="none" w:sz="0" w:space="0" w:color="auto"/>
          </w:divBdr>
        </w:div>
        <w:div w:id="787550583">
          <w:marLeft w:val="0"/>
          <w:marRight w:val="0"/>
          <w:marTop w:val="0"/>
          <w:marBottom w:val="0"/>
          <w:divBdr>
            <w:top w:val="none" w:sz="0" w:space="0" w:color="auto"/>
            <w:left w:val="none" w:sz="0" w:space="0" w:color="auto"/>
            <w:bottom w:val="none" w:sz="0" w:space="0" w:color="auto"/>
            <w:right w:val="none" w:sz="0" w:space="0" w:color="auto"/>
          </w:divBdr>
        </w:div>
        <w:div w:id="72361994">
          <w:marLeft w:val="0"/>
          <w:marRight w:val="0"/>
          <w:marTop w:val="0"/>
          <w:marBottom w:val="0"/>
          <w:divBdr>
            <w:top w:val="none" w:sz="0" w:space="0" w:color="auto"/>
            <w:left w:val="none" w:sz="0" w:space="0" w:color="auto"/>
            <w:bottom w:val="none" w:sz="0" w:space="0" w:color="auto"/>
            <w:right w:val="none" w:sz="0" w:space="0" w:color="auto"/>
          </w:divBdr>
        </w:div>
        <w:div w:id="609895571">
          <w:marLeft w:val="0"/>
          <w:marRight w:val="0"/>
          <w:marTop w:val="0"/>
          <w:marBottom w:val="0"/>
          <w:divBdr>
            <w:top w:val="none" w:sz="0" w:space="0" w:color="auto"/>
            <w:left w:val="none" w:sz="0" w:space="0" w:color="auto"/>
            <w:bottom w:val="none" w:sz="0" w:space="0" w:color="auto"/>
            <w:right w:val="none" w:sz="0" w:space="0" w:color="auto"/>
          </w:divBdr>
        </w:div>
      </w:divsChild>
    </w:div>
    <w:div w:id="1880973405">
      <w:bodyDiv w:val="1"/>
      <w:marLeft w:val="0"/>
      <w:marRight w:val="0"/>
      <w:marTop w:val="0"/>
      <w:marBottom w:val="0"/>
      <w:divBdr>
        <w:top w:val="none" w:sz="0" w:space="0" w:color="auto"/>
        <w:left w:val="none" w:sz="0" w:space="0" w:color="auto"/>
        <w:bottom w:val="none" w:sz="0" w:space="0" w:color="auto"/>
        <w:right w:val="none" w:sz="0" w:space="0" w:color="auto"/>
      </w:divBdr>
      <w:divsChild>
        <w:div w:id="488644277">
          <w:marLeft w:val="0"/>
          <w:marRight w:val="0"/>
          <w:marTop w:val="0"/>
          <w:marBottom w:val="0"/>
          <w:divBdr>
            <w:top w:val="none" w:sz="0" w:space="0" w:color="auto"/>
            <w:left w:val="none" w:sz="0" w:space="0" w:color="auto"/>
            <w:bottom w:val="none" w:sz="0" w:space="0" w:color="auto"/>
            <w:right w:val="none" w:sz="0" w:space="0" w:color="auto"/>
          </w:divBdr>
        </w:div>
        <w:div w:id="461536503">
          <w:marLeft w:val="0"/>
          <w:marRight w:val="0"/>
          <w:marTop w:val="0"/>
          <w:marBottom w:val="0"/>
          <w:divBdr>
            <w:top w:val="none" w:sz="0" w:space="0" w:color="auto"/>
            <w:left w:val="none" w:sz="0" w:space="0" w:color="auto"/>
            <w:bottom w:val="none" w:sz="0" w:space="0" w:color="auto"/>
            <w:right w:val="none" w:sz="0" w:space="0" w:color="auto"/>
          </w:divBdr>
        </w:div>
        <w:div w:id="956987242">
          <w:marLeft w:val="0"/>
          <w:marRight w:val="0"/>
          <w:marTop w:val="0"/>
          <w:marBottom w:val="0"/>
          <w:divBdr>
            <w:top w:val="none" w:sz="0" w:space="0" w:color="auto"/>
            <w:left w:val="none" w:sz="0" w:space="0" w:color="auto"/>
            <w:bottom w:val="none" w:sz="0" w:space="0" w:color="auto"/>
            <w:right w:val="none" w:sz="0" w:space="0" w:color="auto"/>
          </w:divBdr>
        </w:div>
        <w:div w:id="992611048">
          <w:marLeft w:val="0"/>
          <w:marRight w:val="0"/>
          <w:marTop w:val="0"/>
          <w:marBottom w:val="0"/>
          <w:divBdr>
            <w:top w:val="none" w:sz="0" w:space="0" w:color="auto"/>
            <w:left w:val="none" w:sz="0" w:space="0" w:color="auto"/>
            <w:bottom w:val="none" w:sz="0" w:space="0" w:color="auto"/>
            <w:right w:val="none" w:sz="0" w:space="0" w:color="auto"/>
          </w:divBdr>
        </w:div>
        <w:div w:id="1904754885">
          <w:marLeft w:val="0"/>
          <w:marRight w:val="0"/>
          <w:marTop w:val="0"/>
          <w:marBottom w:val="0"/>
          <w:divBdr>
            <w:top w:val="none" w:sz="0" w:space="0" w:color="auto"/>
            <w:left w:val="none" w:sz="0" w:space="0" w:color="auto"/>
            <w:bottom w:val="none" w:sz="0" w:space="0" w:color="auto"/>
            <w:right w:val="none" w:sz="0" w:space="0" w:color="auto"/>
          </w:divBdr>
        </w:div>
        <w:div w:id="1556813546">
          <w:marLeft w:val="0"/>
          <w:marRight w:val="0"/>
          <w:marTop w:val="0"/>
          <w:marBottom w:val="0"/>
          <w:divBdr>
            <w:top w:val="none" w:sz="0" w:space="0" w:color="auto"/>
            <w:left w:val="none" w:sz="0" w:space="0" w:color="auto"/>
            <w:bottom w:val="none" w:sz="0" w:space="0" w:color="auto"/>
            <w:right w:val="none" w:sz="0" w:space="0" w:color="auto"/>
          </w:divBdr>
        </w:div>
        <w:div w:id="375736323">
          <w:marLeft w:val="0"/>
          <w:marRight w:val="0"/>
          <w:marTop w:val="0"/>
          <w:marBottom w:val="0"/>
          <w:divBdr>
            <w:top w:val="none" w:sz="0" w:space="0" w:color="auto"/>
            <w:left w:val="none" w:sz="0" w:space="0" w:color="auto"/>
            <w:bottom w:val="none" w:sz="0" w:space="0" w:color="auto"/>
            <w:right w:val="none" w:sz="0" w:space="0" w:color="auto"/>
          </w:divBdr>
        </w:div>
        <w:div w:id="1050689976">
          <w:marLeft w:val="0"/>
          <w:marRight w:val="0"/>
          <w:marTop w:val="0"/>
          <w:marBottom w:val="0"/>
          <w:divBdr>
            <w:top w:val="none" w:sz="0" w:space="0" w:color="auto"/>
            <w:left w:val="none" w:sz="0" w:space="0" w:color="auto"/>
            <w:bottom w:val="none" w:sz="0" w:space="0" w:color="auto"/>
            <w:right w:val="none" w:sz="0" w:space="0" w:color="auto"/>
          </w:divBdr>
        </w:div>
        <w:div w:id="1428237472">
          <w:marLeft w:val="0"/>
          <w:marRight w:val="0"/>
          <w:marTop w:val="0"/>
          <w:marBottom w:val="0"/>
          <w:divBdr>
            <w:top w:val="none" w:sz="0" w:space="0" w:color="auto"/>
            <w:left w:val="none" w:sz="0" w:space="0" w:color="auto"/>
            <w:bottom w:val="none" w:sz="0" w:space="0" w:color="auto"/>
            <w:right w:val="none" w:sz="0" w:space="0" w:color="auto"/>
          </w:divBdr>
        </w:div>
        <w:div w:id="88240555">
          <w:marLeft w:val="0"/>
          <w:marRight w:val="0"/>
          <w:marTop w:val="0"/>
          <w:marBottom w:val="0"/>
          <w:divBdr>
            <w:top w:val="none" w:sz="0" w:space="0" w:color="auto"/>
            <w:left w:val="none" w:sz="0" w:space="0" w:color="auto"/>
            <w:bottom w:val="none" w:sz="0" w:space="0" w:color="auto"/>
            <w:right w:val="none" w:sz="0" w:space="0" w:color="auto"/>
          </w:divBdr>
        </w:div>
        <w:div w:id="1764912489">
          <w:marLeft w:val="0"/>
          <w:marRight w:val="0"/>
          <w:marTop w:val="0"/>
          <w:marBottom w:val="0"/>
          <w:divBdr>
            <w:top w:val="none" w:sz="0" w:space="0" w:color="auto"/>
            <w:left w:val="none" w:sz="0" w:space="0" w:color="auto"/>
            <w:bottom w:val="none" w:sz="0" w:space="0" w:color="auto"/>
            <w:right w:val="none" w:sz="0" w:space="0" w:color="auto"/>
          </w:divBdr>
        </w:div>
        <w:div w:id="8604701">
          <w:marLeft w:val="0"/>
          <w:marRight w:val="0"/>
          <w:marTop w:val="0"/>
          <w:marBottom w:val="0"/>
          <w:divBdr>
            <w:top w:val="none" w:sz="0" w:space="0" w:color="auto"/>
            <w:left w:val="none" w:sz="0" w:space="0" w:color="auto"/>
            <w:bottom w:val="none" w:sz="0" w:space="0" w:color="auto"/>
            <w:right w:val="none" w:sz="0" w:space="0" w:color="auto"/>
          </w:divBdr>
        </w:div>
        <w:div w:id="300036934">
          <w:marLeft w:val="0"/>
          <w:marRight w:val="0"/>
          <w:marTop w:val="0"/>
          <w:marBottom w:val="0"/>
          <w:divBdr>
            <w:top w:val="none" w:sz="0" w:space="0" w:color="auto"/>
            <w:left w:val="none" w:sz="0" w:space="0" w:color="auto"/>
            <w:bottom w:val="none" w:sz="0" w:space="0" w:color="auto"/>
            <w:right w:val="none" w:sz="0" w:space="0" w:color="auto"/>
          </w:divBdr>
        </w:div>
        <w:div w:id="725759142">
          <w:marLeft w:val="0"/>
          <w:marRight w:val="0"/>
          <w:marTop w:val="0"/>
          <w:marBottom w:val="0"/>
          <w:divBdr>
            <w:top w:val="none" w:sz="0" w:space="0" w:color="auto"/>
            <w:left w:val="none" w:sz="0" w:space="0" w:color="auto"/>
            <w:bottom w:val="none" w:sz="0" w:space="0" w:color="auto"/>
            <w:right w:val="none" w:sz="0" w:space="0" w:color="auto"/>
          </w:divBdr>
        </w:div>
        <w:div w:id="1579944701">
          <w:marLeft w:val="0"/>
          <w:marRight w:val="0"/>
          <w:marTop w:val="0"/>
          <w:marBottom w:val="0"/>
          <w:divBdr>
            <w:top w:val="none" w:sz="0" w:space="0" w:color="auto"/>
            <w:left w:val="none" w:sz="0" w:space="0" w:color="auto"/>
            <w:bottom w:val="none" w:sz="0" w:space="0" w:color="auto"/>
            <w:right w:val="none" w:sz="0" w:space="0" w:color="auto"/>
          </w:divBdr>
        </w:div>
        <w:div w:id="230234753">
          <w:marLeft w:val="0"/>
          <w:marRight w:val="0"/>
          <w:marTop w:val="0"/>
          <w:marBottom w:val="0"/>
          <w:divBdr>
            <w:top w:val="none" w:sz="0" w:space="0" w:color="auto"/>
            <w:left w:val="none" w:sz="0" w:space="0" w:color="auto"/>
            <w:bottom w:val="none" w:sz="0" w:space="0" w:color="auto"/>
            <w:right w:val="none" w:sz="0" w:space="0" w:color="auto"/>
          </w:divBdr>
        </w:div>
        <w:div w:id="1271162050">
          <w:marLeft w:val="0"/>
          <w:marRight w:val="0"/>
          <w:marTop w:val="0"/>
          <w:marBottom w:val="0"/>
          <w:divBdr>
            <w:top w:val="none" w:sz="0" w:space="0" w:color="auto"/>
            <w:left w:val="none" w:sz="0" w:space="0" w:color="auto"/>
            <w:bottom w:val="none" w:sz="0" w:space="0" w:color="auto"/>
            <w:right w:val="none" w:sz="0" w:space="0" w:color="auto"/>
          </w:divBdr>
        </w:div>
        <w:div w:id="378937893">
          <w:marLeft w:val="0"/>
          <w:marRight w:val="0"/>
          <w:marTop w:val="0"/>
          <w:marBottom w:val="0"/>
          <w:divBdr>
            <w:top w:val="none" w:sz="0" w:space="0" w:color="auto"/>
            <w:left w:val="none" w:sz="0" w:space="0" w:color="auto"/>
            <w:bottom w:val="none" w:sz="0" w:space="0" w:color="auto"/>
            <w:right w:val="none" w:sz="0" w:space="0" w:color="auto"/>
          </w:divBdr>
        </w:div>
        <w:div w:id="1747150672">
          <w:marLeft w:val="0"/>
          <w:marRight w:val="0"/>
          <w:marTop w:val="0"/>
          <w:marBottom w:val="0"/>
          <w:divBdr>
            <w:top w:val="none" w:sz="0" w:space="0" w:color="auto"/>
            <w:left w:val="none" w:sz="0" w:space="0" w:color="auto"/>
            <w:bottom w:val="none" w:sz="0" w:space="0" w:color="auto"/>
            <w:right w:val="none" w:sz="0" w:space="0" w:color="auto"/>
          </w:divBdr>
        </w:div>
        <w:div w:id="93865642">
          <w:marLeft w:val="0"/>
          <w:marRight w:val="0"/>
          <w:marTop w:val="0"/>
          <w:marBottom w:val="0"/>
          <w:divBdr>
            <w:top w:val="none" w:sz="0" w:space="0" w:color="auto"/>
            <w:left w:val="none" w:sz="0" w:space="0" w:color="auto"/>
            <w:bottom w:val="none" w:sz="0" w:space="0" w:color="auto"/>
            <w:right w:val="none" w:sz="0" w:space="0" w:color="auto"/>
          </w:divBdr>
        </w:div>
        <w:div w:id="358089356">
          <w:marLeft w:val="0"/>
          <w:marRight w:val="0"/>
          <w:marTop w:val="0"/>
          <w:marBottom w:val="0"/>
          <w:divBdr>
            <w:top w:val="none" w:sz="0" w:space="0" w:color="auto"/>
            <w:left w:val="none" w:sz="0" w:space="0" w:color="auto"/>
            <w:bottom w:val="none" w:sz="0" w:space="0" w:color="auto"/>
            <w:right w:val="none" w:sz="0" w:space="0" w:color="auto"/>
          </w:divBdr>
        </w:div>
        <w:div w:id="859010346">
          <w:marLeft w:val="0"/>
          <w:marRight w:val="0"/>
          <w:marTop w:val="0"/>
          <w:marBottom w:val="0"/>
          <w:divBdr>
            <w:top w:val="none" w:sz="0" w:space="0" w:color="auto"/>
            <w:left w:val="none" w:sz="0" w:space="0" w:color="auto"/>
            <w:bottom w:val="none" w:sz="0" w:space="0" w:color="auto"/>
            <w:right w:val="none" w:sz="0" w:space="0" w:color="auto"/>
          </w:divBdr>
        </w:div>
        <w:div w:id="1214662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tute\Gideon%20Taylor%20Consulting%20LLC\Products%20-%20Documents\BoltOns\BatchTool\GTBatchFormProcessing_RTedits.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CEF5962CB3D924393C98C615719CD6E" ma:contentTypeVersion="0" ma:contentTypeDescription="Create a new document." ma:contentTypeScope="" ma:versionID="61aaa4ba2c50c04bf5fd67dd1aa4402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060A24-589C-476D-9F01-0770B7D7BE2B}">
  <ds:schemaRefs>
    <ds:schemaRef ds:uri="http://schemas.microsoft.com/office/2006/metadata/properties"/>
    <ds:schemaRef ds:uri="http://schemas.microsoft.com/office/infopath/2007/PartnerControls"/>
    <ds:schemaRef ds:uri="524d2041-3b77-4bae-a5f9-4256c6f4f9a4"/>
  </ds:schemaRefs>
</ds:datastoreItem>
</file>

<file path=customXml/itemProps2.xml><?xml version="1.0" encoding="utf-8"?>
<ds:datastoreItem xmlns:ds="http://schemas.openxmlformats.org/officeDocument/2006/customXml" ds:itemID="{D8A0D652-5595-4FBB-AEA2-A0D3F48DA627}">
  <ds:schemaRefs>
    <ds:schemaRef ds:uri="http://schemas.microsoft.com/sharepoint/v3/contenttype/forms"/>
  </ds:schemaRefs>
</ds:datastoreItem>
</file>

<file path=customXml/itemProps3.xml><?xml version="1.0" encoding="utf-8"?>
<ds:datastoreItem xmlns:ds="http://schemas.openxmlformats.org/officeDocument/2006/customXml" ds:itemID="{54AE6ECD-584C-4DEB-82E8-5950CECB4C30}">
  <ds:schemaRefs>
    <ds:schemaRef ds:uri="http://schemas.openxmlformats.org/officeDocument/2006/bibliography"/>
  </ds:schemaRefs>
</ds:datastoreItem>
</file>

<file path=customXml/itemProps4.xml><?xml version="1.0" encoding="utf-8"?>
<ds:datastoreItem xmlns:ds="http://schemas.openxmlformats.org/officeDocument/2006/customXml" ds:itemID="{7F56C986-5288-4CC3-80DE-5AB21331D1BD}"/>
</file>

<file path=docProps/app.xml><?xml version="1.0" encoding="utf-8"?>
<Properties xmlns="http://schemas.openxmlformats.org/officeDocument/2006/extended-properties" xmlns:vt="http://schemas.openxmlformats.org/officeDocument/2006/docPropsVTypes">
  <Template>GTBatchFormProcessing_RTedits</Template>
  <TotalTime>4</TotalTime>
  <Pages>11</Pages>
  <Words>1892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Kristen Tutera</dc:creator>
  <cp:lastModifiedBy>Kristen Tutera</cp:lastModifiedBy>
  <cp:revision>2</cp:revision>
  <dcterms:created xsi:type="dcterms:W3CDTF">2020-09-22T15:42:00Z</dcterms:created>
  <dcterms:modified xsi:type="dcterms:W3CDTF">2020-09-22T15:46:00Z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0x010100BCEF5962CB3D924393C98C615719CD6E</vt:lpwstr>
  </property>
  <property fmtid="{D5CDD505-2E9C-101B-9397-08002B2CF9AE}" pid="3" name="AuthorIds_UIVersion_512">
    <vt:lpwstr>6</vt:lpwstr>
  </property>
</Properties>
</file>